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0B" w:rsidRPr="006850A6" w:rsidRDefault="000D230B" w:rsidP="006850A6">
      <w:pPr>
        <w:keepNext/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 w:rsidRPr="006850A6">
        <w:rPr>
          <w:rFonts w:cs="Times New Roman"/>
          <w:b/>
          <w:sz w:val="26"/>
          <w:szCs w:val="26"/>
        </w:rPr>
        <w:t xml:space="preserve">Повестка дня </w:t>
      </w:r>
      <w:r w:rsidR="00726644">
        <w:rPr>
          <w:rFonts w:cs="Times New Roman"/>
          <w:b/>
          <w:sz w:val="26"/>
          <w:szCs w:val="26"/>
        </w:rPr>
        <w:t xml:space="preserve">второго </w:t>
      </w:r>
      <w:proofErr w:type="spellStart"/>
      <w:r w:rsidRPr="006850A6">
        <w:rPr>
          <w:b/>
          <w:sz w:val="26"/>
          <w:szCs w:val="26"/>
        </w:rPr>
        <w:t>вебинара</w:t>
      </w:r>
      <w:proofErr w:type="spellEnd"/>
      <w:r w:rsidRPr="006850A6">
        <w:rPr>
          <w:b/>
          <w:sz w:val="26"/>
          <w:szCs w:val="26"/>
        </w:rPr>
        <w:t xml:space="preserve"> </w:t>
      </w:r>
    </w:p>
    <w:p w:rsidR="006726A5" w:rsidRPr="006850A6" w:rsidRDefault="000D230B" w:rsidP="006850A6">
      <w:pPr>
        <w:keepNext/>
        <w:ind w:firstLine="0"/>
        <w:jc w:val="center"/>
        <w:rPr>
          <w:rFonts w:cs="Times New Roman"/>
          <w:b/>
          <w:sz w:val="26"/>
          <w:szCs w:val="26"/>
        </w:rPr>
      </w:pPr>
      <w:r w:rsidRPr="006850A6">
        <w:rPr>
          <w:b/>
          <w:sz w:val="26"/>
          <w:szCs w:val="26"/>
        </w:rPr>
        <w:t xml:space="preserve"> по вопросам работы банковской системы и финансового рынка в условиях ограничительных мер, введенных в отношении Российской Федерации</w:t>
      </w:r>
    </w:p>
    <w:p w:rsidR="000D230B" w:rsidRPr="006850A6" w:rsidRDefault="000D230B" w:rsidP="006850A6">
      <w:pPr>
        <w:keepNext/>
        <w:ind w:firstLine="0"/>
        <w:jc w:val="both"/>
        <w:rPr>
          <w:rFonts w:cs="Times New Roman"/>
          <w:sz w:val="26"/>
          <w:szCs w:val="26"/>
        </w:rPr>
      </w:pPr>
    </w:p>
    <w:p w:rsidR="000D230B" w:rsidRPr="006850A6" w:rsidRDefault="006A572B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b w:val="0"/>
          <w:sz w:val="26"/>
          <w:szCs w:val="26"/>
        </w:rPr>
      </w:pPr>
      <w:r w:rsidRPr="006850A6">
        <w:rPr>
          <w:b w:val="0"/>
          <w:sz w:val="26"/>
          <w:szCs w:val="26"/>
        </w:rPr>
        <w:t>01 апреля</w:t>
      </w:r>
      <w:r w:rsidR="006726A5" w:rsidRPr="006850A6">
        <w:rPr>
          <w:b w:val="0"/>
          <w:sz w:val="26"/>
          <w:szCs w:val="26"/>
        </w:rPr>
        <w:t xml:space="preserve"> 2022 года в 1</w:t>
      </w:r>
      <w:r w:rsidR="000374DD">
        <w:rPr>
          <w:b w:val="0"/>
          <w:sz w:val="26"/>
          <w:szCs w:val="26"/>
        </w:rPr>
        <w:t>2</w:t>
      </w:r>
      <w:r w:rsidR="006726A5" w:rsidRPr="006850A6">
        <w:rPr>
          <w:b w:val="0"/>
          <w:sz w:val="26"/>
          <w:szCs w:val="26"/>
        </w:rPr>
        <w:t>.00 (</w:t>
      </w:r>
      <w:proofErr w:type="spellStart"/>
      <w:proofErr w:type="gramStart"/>
      <w:r w:rsidR="006726A5" w:rsidRPr="006850A6">
        <w:rPr>
          <w:b w:val="0"/>
          <w:sz w:val="26"/>
          <w:szCs w:val="26"/>
        </w:rPr>
        <w:t>мск</w:t>
      </w:r>
      <w:proofErr w:type="spellEnd"/>
      <w:proofErr w:type="gramEnd"/>
      <w:r w:rsidR="006726A5" w:rsidRPr="006850A6">
        <w:rPr>
          <w:b w:val="0"/>
          <w:sz w:val="26"/>
          <w:szCs w:val="26"/>
        </w:rPr>
        <w:t xml:space="preserve">) </w:t>
      </w:r>
      <w:r w:rsidRPr="006850A6">
        <w:rPr>
          <w:b w:val="0"/>
          <w:sz w:val="26"/>
          <w:szCs w:val="26"/>
        </w:rPr>
        <w:t xml:space="preserve">                            </w:t>
      </w:r>
      <w:r w:rsidR="000D230B" w:rsidRPr="006850A6">
        <w:rPr>
          <w:b w:val="0"/>
          <w:sz w:val="26"/>
          <w:szCs w:val="26"/>
        </w:rPr>
        <w:t xml:space="preserve">  </w:t>
      </w:r>
      <w:r w:rsidR="00715B4B" w:rsidRPr="006850A6">
        <w:rPr>
          <w:b w:val="0"/>
          <w:sz w:val="26"/>
          <w:szCs w:val="26"/>
        </w:rPr>
        <w:t>Биб</w:t>
      </w:r>
      <w:r w:rsidR="000D230B" w:rsidRPr="006850A6">
        <w:rPr>
          <w:b w:val="0"/>
          <w:sz w:val="26"/>
          <w:szCs w:val="26"/>
        </w:rPr>
        <w:t>лиотека ТПП РФ (к. 310)</w:t>
      </w:r>
    </w:p>
    <w:p w:rsidR="000D230B" w:rsidRPr="006850A6" w:rsidRDefault="000D230B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</w:p>
    <w:p w:rsidR="008F6E06" w:rsidRPr="006850A6" w:rsidRDefault="008F6E06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6850A6">
        <w:rPr>
          <w:b w:val="0"/>
          <w:sz w:val="26"/>
          <w:szCs w:val="26"/>
        </w:rPr>
        <w:t>Приглашены: руководители и специалисты территориальных ТПП, бизнес-сообщество.</w:t>
      </w:r>
    </w:p>
    <w:p w:rsidR="006850A6" w:rsidRDefault="006850A6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D230B" w:rsidRPr="006850A6" w:rsidRDefault="000D230B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6850A6">
        <w:rPr>
          <w:sz w:val="26"/>
          <w:szCs w:val="26"/>
        </w:rPr>
        <w:t>Модератор:</w:t>
      </w:r>
      <w:r w:rsidRPr="006850A6">
        <w:rPr>
          <w:b w:val="0"/>
          <w:sz w:val="26"/>
          <w:szCs w:val="26"/>
        </w:rPr>
        <w:t xml:space="preserve"> председатель Совета </w:t>
      </w:r>
      <w:r w:rsidR="00726644">
        <w:rPr>
          <w:b w:val="0"/>
          <w:sz w:val="26"/>
          <w:szCs w:val="26"/>
        </w:rPr>
        <w:t xml:space="preserve">ТПП РФ </w:t>
      </w:r>
      <w:r w:rsidRPr="006850A6">
        <w:rPr>
          <w:b w:val="0"/>
          <w:sz w:val="26"/>
          <w:szCs w:val="26"/>
        </w:rPr>
        <w:t>по финансово-промышленной и инвестиционной политике Гамза Владимир Андреевич.</w:t>
      </w:r>
    </w:p>
    <w:p w:rsidR="006850A6" w:rsidRDefault="006850A6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6726A5" w:rsidRPr="006850A6" w:rsidRDefault="000D230B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6850A6">
        <w:rPr>
          <w:sz w:val="26"/>
          <w:szCs w:val="26"/>
        </w:rPr>
        <w:t>Вступительное слово</w:t>
      </w:r>
      <w:r w:rsidRPr="006850A6">
        <w:rPr>
          <w:b w:val="0"/>
          <w:sz w:val="26"/>
          <w:szCs w:val="26"/>
        </w:rPr>
        <w:t xml:space="preserve"> -  в</w:t>
      </w:r>
      <w:r w:rsidR="009F1B85" w:rsidRPr="006850A6">
        <w:rPr>
          <w:b w:val="0"/>
          <w:sz w:val="26"/>
          <w:szCs w:val="26"/>
        </w:rPr>
        <w:t>ице-президент ТПП РФ Фатеев Максим Альбертович</w:t>
      </w:r>
      <w:r w:rsidRPr="006850A6">
        <w:rPr>
          <w:b w:val="0"/>
          <w:sz w:val="26"/>
          <w:szCs w:val="26"/>
        </w:rPr>
        <w:t>.</w:t>
      </w:r>
    </w:p>
    <w:p w:rsidR="007B7282" w:rsidRPr="006850A6" w:rsidRDefault="007B7282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firstLine="567"/>
        <w:jc w:val="both"/>
        <w:rPr>
          <w:b w:val="0"/>
          <w:sz w:val="26"/>
          <w:szCs w:val="26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44661" w:rsidRPr="006850A6" w:rsidTr="00344661">
        <w:trPr>
          <w:trHeight w:val="1072"/>
        </w:trPr>
        <w:tc>
          <w:tcPr>
            <w:tcW w:w="9889" w:type="dxa"/>
          </w:tcPr>
          <w:p w:rsidR="00344661" w:rsidRPr="006850A6" w:rsidRDefault="00344661" w:rsidP="006850A6">
            <w:pPr>
              <w:pStyle w:val="a4"/>
              <w:keepNext/>
              <w:numPr>
                <w:ilvl w:val="0"/>
                <w:numId w:val="5"/>
              </w:numPr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6850A6">
              <w:rPr>
                <w:rFonts w:cs="Times New Roman"/>
                <w:sz w:val="26"/>
                <w:szCs w:val="26"/>
              </w:rPr>
              <w:t>Меры государственной финансовой поддержки бизнеса в условиях санкций.</w:t>
            </w:r>
          </w:p>
          <w:p w:rsidR="00344661" w:rsidRPr="006850A6" w:rsidRDefault="00344661" w:rsidP="006850A6">
            <w:pPr>
              <w:pStyle w:val="a4"/>
              <w:keepNext/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       </w:t>
            </w:r>
            <w:r w:rsidRPr="006850A6">
              <w:rPr>
                <w:rFonts w:cs="Times New Roman"/>
                <w:b/>
                <w:i/>
                <w:sz w:val="26"/>
                <w:szCs w:val="26"/>
              </w:rPr>
              <w:t>Яковлева Вероника Викторовна</w:t>
            </w:r>
            <w:r w:rsidRPr="006850A6">
              <w:rPr>
                <w:rFonts w:cs="Times New Roman"/>
                <w:i/>
                <w:sz w:val="26"/>
                <w:szCs w:val="26"/>
              </w:rPr>
              <w:t>, партнёр проекта по финансовой и правовой грамотности «Разумный лис»</w:t>
            </w:r>
          </w:p>
        </w:tc>
      </w:tr>
      <w:tr w:rsidR="00344661" w:rsidRPr="006850A6" w:rsidTr="00344661">
        <w:trPr>
          <w:trHeight w:val="1102"/>
        </w:trPr>
        <w:tc>
          <w:tcPr>
            <w:tcW w:w="9889" w:type="dxa"/>
          </w:tcPr>
          <w:p w:rsidR="00344661" w:rsidRPr="006850A6" w:rsidRDefault="00344661" w:rsidP="006850A6">
            <w:pPr>
              <w:pStyle w:val="a4"/>
              <w:keepNext/>
              <w:numPr>
                <w:ilvl w:val="0"/>
                <w:numId w:val="5"/>
              </w:numPr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6850A6">
              <w:rPr>
                <w:rFonts w:cs="Times New Roman"/>
                <w:sz w:val="26"/>
                <w:szCs w:val="26"/>
              </w:rPr>
              <w:t xml:space="preserve">Организация функционирования банковской системы в условиях санкций. </w:t>
            </w:r>
          </w:p>
          <w:p w:rsidR="00344661" w:rsidRPr="00B45BB6" w:rsidRDefault="00344661" w:rsidP="00B45BB6">
            <w:pPr>
              <w:pStyle w:val="a4"/>
              <w:keepNext/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      </w:t>
            </w:r>
            <w:proofErr w:type="spellStart"/>
            <w:r w:rsidR="00B45BB6" w:rsidRPr="00B45BB6">
              <w:rPr>
                <w:rFonts w:cs="Times New Roman"/>
                <w:b/>
                <w:i/>
                <w:sz w:val="26"/>
                <w:szCs w:val="26"/>
              </w:rPr>
              <w:t>Аитов</w:t>
            </w:r>
            <w:proofErr w:type="spellEnd"/>
            <w:r w:rsidR="00B45BB6" w:rsidRPr="00B45BB6">
              <w:rPr>
                <w:rFonts w:cs="Times New Roman"/>
                <w:b/>
                <w:i/>
                <w:sz w:val="26"/>
                <w:szCs w:val="26"/>
              </w:rPr>
              <w:t xml:space="preserve"> Тимур </w:t>
            </w:r>
            <w:proofErr w:type="spellStart"/>
            <w:r w:rsidR="00B45BB6" w:rsidRPr="00B45BB6">
              <w:rPr>
                <w:rFonts w:cs="Times New Roman"/>
                <w:b/>
                <w:i/>
                <w:sz w:val="26"/>
                <w:szCs w:val="26"/>
              </w:rPr>
              <w:t>Науфальевич</w:t>
            </w:r>
            <w:proofErr w:type="spellEnd"/>
            <w:r w:rsidR="00B45BB6" w:rsidRPr="00B45BB6">
              <w:rPr>
                <w:rFonts w:cs="Times New Roman"/>
                <w:b/>
                <w:i/>
                <w:sz w:val="26"/>
                <w:szCs w:val="26"/>
              </w:rPr>
              <w:t xml:space="preserve">, заместитель председателя Комиссии по цифровым финансовым технологиям Совета по </w:t>
            </w:r>
            <w:proofErr w:type="spellStart"/>
            <w:r w:rsidR="00B45BB6" w:rsidRPr="00B45BB6">
              <w:rPr>
                <w:rFonts w:cs="Times New Roman"/>
                <w:b/>
                <w:i/>
                <w:sz w:val="26"/>
                <w:szCs w:val="26"/>
              </w:rPr>
              <w:t>ФПиИП</w:t>
            </w:r>
            <w:proofErr w:type="spellEnd"/>
            <w:r w:rsidR="00B45BB6" w:rsidRPr="00B45BB6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344661" w:rsidRPr="006850A6" w:rsidTr="00344661">
        <w:trPr>
          <w:trHeight w:val="720"/>
        </w:trPr>
        <w:tc>
          <w:tcPr>
            <w:tcW w:w="9889" w:type="dxa"/>
          </w:tcPr>
          <w:p w:rsidR="00344661" w:rsidRPr="006850A6" w:rsidRDefault="00344661" w:rsidP="006850A6">
            <w:pPr>
              <w:pStyle w:val="a4"/>
              <w:keepNext/>
              <w:numPr>
                <w:ilvl w:val="0"/>
                <w:numId w:val="5"/>
              </w:numPr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6850A6">
              <w:rPr>
                <w:rFonts w:cs="Times New Roman"/>
                <w:sz w:val="26"/>
                <w:szCs w:val="26"/>
              </w:rPr>
              <w:t>Вопросы текущего кредитования и обслуживания действующих кредитов.</w:t>
            </w:r>
          </w:p>
          <w:p w:rsidR="00344661" w:rsidRPr="006850A6" w:rsidRDefault="00344661" w:rsidP="006850A6">
            <w:pPr>
              <w:pStyle w:val="a4"/>
              <w:keepNext/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      </w:t>
            </w:r>
            <w:r w:rsidRPr="006850A6">
              <w:rPr>
                <w:rFonts w:cs="Times New Roman"/>
                <w:b/>
                <w:i/>
                <w:sz w:val="26"/>
                <w:szCs w:val="26"/>
              </w:rPr>
              <w:t>Неумывакин Павел Иванович</w:t>
            </w:r>
            <w:r w:rsidRPr="006850A6">
              <w:rPr>
                <w:rFonts w:cs="Times New Roman"/>
                <w:i/>
                <w:sz w:val="26"/>
                <w:szCs w:val="26"/>
              </w:rPr>
              <w:t>, вице-президент Ассоциации российских банков</w:t>
            </w:r>
          </w:p>
        </w:tc>
      </w:tr>
      <w:tr w:rsidR="00344661" w:rsidRPr="006850A6" w:rsidTr="00344661">
        <w:trPr>
          <w:trHeight w:val="703"/>
        </w:trPr>
        <w:tc>
          <w:tcPr>
            <w:tcW w:w="9889" w:type="dxa"/>
          </w:tcPr>
          <w:p w:rsidR="00344661" w:rsidRPr="006850A6" w:rsidRDefault="00344661" w:rsidP="006850A6">
            <w:pPr>
              <w:pStyle w:val="a4"/>
              <w:keepNext/>
              <w:numPr>
                <w:ilvl w:val="0"/>
                <w:numId w:val="5"/>
              </w:numPr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6850A6">
              <w:rPr>
                <w:rFonts w:cs="Times New Roman"/>
                <w:sz w:val="26"/>
                <w:szCs w:val="26"/>
              </w:rPr>
              <w:t xml:space="preserve">Банковское сопровождение экспортно-импортных операций. </w:t>
            </w:r>
          </w:p>
          <w:p w:rsidR="00344661" w:rsidRPr="006850A6" w:rsidRDefault="00344661" w:rsidP="006850A6">
            <w:pPr>
              <w:pStyle w:val="a4"/>
              <w:keepNext/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      </w:t>
            </w:r>
            <w:r w:rsidRPr="006850A6">
              <w:rPr>
                <w:rFonts w:cs="Times New Roman"/>
                <w:b/>
                <w:i/>
                <w:sz w:val="26"/>
                <w:szCs w:val="26"/>
              </w:rPr>
              <w:t>Морозова Наталья Николаевна</w:t>
            </w:r>
            <w:r w:rsidRPr="006850A6">
              <w:rPr>
                <w:rFonts w:cs="Times New Roman"/>
                <w:i/>
                <w:sz w:val="26"/>
                <w:szCs w:val="26"/>
              </w:rPr>
              <w:t xml:space="preserve">, директор Московского филиала </w:t>
            </w:r>
            <w:proofErr w:type="spellStart"/>
            <w:r w:rsidRPr="006850A6">
              <w:rPr>
                <w:rFonts w:cs="Times New Roman"/>
                <w:i/>
                <w:sz w:val="26"/>
                <w:szCs w:val="26"/>
              </w:rPr>
              <w:t>Примсоцбанка</w:t>
            </w:r>
            <w:proofErr w:type="spellEnd"/>
          </w:p>
        </w:tc>
      </w:tr>
      <w:tr w:rsidR="00344661" w:rsidRPr="006850A6" w:rsidTr="00344661">
        <w:trPr>
          <w:trHeight w:val="733"/>
        </w:trPr>
        <w:tc>
          <w:tcPr>
            <w:tcW w:w="9889" w:type="dxa"/>
          </w:tcPr>
          <w:p w:rsidR="00344661" w:rsidRPr="006850A6" w:rsidRDefault="00344661" w:rsidP="006850A6">
            <w:pPr>
              <w:pStyle w:val="a4"/>
              <w:keepNext/>
              <w:numPr>
                <w:ilvl w:val="0"/>
                <w:numId w:val="5"/>
              </w:numPr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6850A6">
              <w:rPr>
                <w:rFonts w:cs="Times New Roman"/>
                <w:sz w:val="26"/>
                <w:szCs w:val="26"/>
              </w:rPr>
              <w:t xml:space="preserve">Банковское обеспечение участия в государственных и иных закупках. </w:t>
            </w:r>
          </w:p>
          <w:p w:rsidR="00344661" w:rsidRPr="006850A6" w:rsidRDefault="00344661" w:rsidP="006850A6">
            <w:pPr>
              <w:pStyle w:val="a4"/>
              <w:keepNext/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      </w:t>
            </w:r>
            <w:r w:rsidRPr="006850A6">
              <w:rPr>
                <w:rFonts w:cs="Times New Roman"/>
                <w:b/>
                <w:i/>
                <w:sz w:val="26"/>
                <w:szCs w:val="26"/>
              </w:rPr>
              <w:t xml:space="preserve">Че Александр </w:t>
            </w:r>
            <w:proofErr w:type="spellStart"/>
            <w:r w:rsidRPr="006850A6">
              <w:rPr>
                <w:rFonts w:cs="Times New Roman"/>
                <w:b/>
                <w:i/>
                <w:sz w:val="26"/>
                <w:szCs w:val="26"/>
              </w:rPr>
              <w:t>Санфаевич</w:t>
            </w:r>
            <w:proofErr w:type="spellEnd"/>
            <w:r w:rsidRPr="006850A6">
              <w:rPr>
                <w:rFonts w:cs="Times New Roman"/>
                <w:i/>
                <w:sz w:val="26"/>
                <w:szCs w:val="26"/>
              </w:rPr>
              <w:t xml:space="preserve">, управляющий партнер </w:t>
            </w:r>
            <w:proofErr w:type="spellStart"/>
            <w:r w:rsidRPr="006850A6">
              <w:rPr>
                <w:rFonts w:cs="Times New Roman"/>
                <w:i/>
                <w:sz w:val="26"/>
                <w:szCs w:val="26"/>
              </w:rPr>
              <w:t>Маркетплейса</w:t>
            </w:r>
            <w:proofErr w:type="spellEnd"/>
            <w:r w:rsidRPr="006850A6">
              <w:rPr>
                <w:rFonts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850A6">
              <w:rPr>
                <w:rFonts w:cs="Times New Roman"/>
                <w:i/>
                <w:sz w:val="26"/>
                <w:szCs w:val="26"/>
                <w:lang w:val="en-US"/>
              </w:rPr>
              <w:t>YoFin</w:t>
            </w:r>
            <w:proofErr w:type="spellEnd"/>
          </w:p>
        </w:tc>
      </w:tr>
      <w:tr w:rsidR="00344661" w:rsidRPr="006850A6" w:rsidTr="00344661">
        <w:trPr>
          <w:trHeight w:val="1078"/>
        </w:trPr>
        <w:tc>
          <w:tcPr>
            <w:tcW w:w="9889" w:type="dxa"/>
          </w:tcPr>
          <w:p w:rsidR="00344661" w:rsidRPr="006850A6" w:rsidRDefault="00344661" w:rsidP="006850A6">
            <w:pPr>
              <w:pStyle w:val="a4"/>
              <w:keepNext/>
              <w:numPr>
                <w:ilvl w:val="0"/>
                <w:numId w:val="5"/>
              </w:numPr>
              <w:tabs>
                <w:tab w:val="left" w:pos="709"/>
                <w:tab w:val="left" w:pos="993"/>
              </w:tabs>
              <w:ind w:left="426" w:hanging="426"/>
              <w:contextualSpacing w:val="0"/>
              <w:rPr>
                <w:rFonts w:cs="Times New Roman"/>
                <w:sz w:val="26"/>
                <w:szCs w:val="26"/>
              </w:rPr>
            </w:pPr>
            <w:r w:rsidRPr="006850A6">
              <w:rPr>
                <w:rFonts w:cs="Times New Roman"/>
                <w:sz w:val="26"/>
                <w:szCs w:val="26"/>
              </w:rPr>
              <w:t>Финансирование инвестиционных проектов – актуальные возможности.</w:t>
            </w:r>
          </w:p>
          <w:p w:rsidR="00344661" w:rsidRPr="006850A6" w:rsidRDefault="00344661" w:rsidP="006850A6">
            <w:pPr>
              <w:pStyle w:val="a4"/>
              <w:keepNext/>
              <w:tabs>
                <w:tab w:val="left" w:pos="709"/>
                <w:tab w:val="left" w:pos="993"/>
              </w:tabs>
              <w:ind w:left="426" w:hanging="426"/>
              <w:contextualSpacing w:val="0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      </w:t>
            </w:r>
            <w:proofErr w:type="spellStart"/>
            <w:r w:rsidRPr="006850A6">
              <w:rPr>
                <w:rFonts w:cs="Times New Roman"/>
                <w:b/>
                <w:i/>
                <w:sz w:val="26"/>
                <w:szCs w:val="26"/>
              </w:rPr>
              <w:t>Ореханов</w:t>
            </w:r>
            <w:proofErr w:type="spellEnd"/>
            <w:r w:rsidRPr="006850A6">
              <w:rPr>
                <w:rFonts w:cs="Times New Roman"/>
                <w:b/>
                <w:i/>
                <w:sz w:val="26"/>
                <w:szCs w:val="26"/>
              </w:rPr>
              <w:t xml:space="preserve"> Сергей Владимирович</w:t>
            </w:r>
            <w:r w:rsidRPr="006850A6">
              <w:rPr>
                <w:rFonts w:cs="Times New Roman"/>
                <w:i/>
                <w:sz w:val="26"/>
                <w:szCs w:val="26"/>
              </w:rPr>
              <w:t xml:space="preserve">, основатель Клуба инвестиционного </w:t>
            </w:r>
            <w:proofErr w:type="spellStart"/>
            <w:r w:rsidRPr="006850A6">
              <w:rPr>
                <w:rFonts w:cs="Times New Roman"/>
                <w:i/>
                <w:sz w:val="26"/>
                <w:szCs w:val="26"/>
              </w:rPr>
              <w:t>нетворкинга</w:t>
            </w:r>
            <w:proofErr w:type="spellEnd"/>
          </w:p>
        </w:tc>
      </w:tr>
      <w:tr w:rsidR="00344661" w:rsidRPr="006850A6" w:rsidTr="00344661">
        <w:trPr>
          <w:trHeight w:val="1032"/>
        </w:trPr>
        <w:tc>
          <w:tcPr>
            <w:tcW w:w="9889" w:type="dxa"/>
          </w:tcPr>
          <w:p w:rsidR="00344661" w:rsidRPr="006850A6" w:rsidRDefault="00344661" w:rsidP="006850A6">
            <w:pPr>
              <w:pStyle w:val="a4"/>
              <w:keepNext/>
              <w:numPr>
                <w:ilvl w:val="0"/>
                <w:numId w:val="5"/>
              </w:numPr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6850A6">
              <w:rPr>
                <w:rFonts w:cs="Times New Roman"/>
                <w:sz w:val="26"/>
                <w:szCs w:val="26"/>
              </w:rPr>
              <w:t xml:space="preserve">Вопросы использования инструментов фондового рынка. </w:t>
            </w:r>
          </w:p>
          <w:p w:rsidR="00344661" w:rsidRPr="006850A6" w:rsidRDefault="00344661" w:rsidP="006850A6">
            <w:pPr>
              <w:pStyle w:val="a4"/>
              <w:keepNext/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      </w:t>
            </w:r>
            <w:proofErr w:type="gramStart"/>
            <w:r w:rsidRPr="006850A6">
              <w:rPr>
                <w:rFonts w:cs="Times New Roman"/>
                <w:b/>
                <w:i/>
                <w:sz w:val="26"/>
                <w:szCs w:val="26"/>
              </w:rPr>
              <w:t>Кабаков</w:t>
            </w:r>
            <w:proofErr w:type="gramEnd"/>
            <w:r w:rsidRPr="006850A6">
              <w:rPr>
                <w:rFonts w:cs="Times New Roman"/>
                <w:b/>
                <w:i/>
                <w:sz w:val="26"/>
                <w:szCs w:val="26"/>
              </w:rPr>
              <w:t xml:space="preserve"> Ярослав Александрович</w:t>
            </w:r>
            <w:r w:rsidRPr="006850A6">
              <w:rPr>
                <w:rFonts w:cs="Times New Roman"/>
                <w:i/>
                <w:sz w:val="26"/>
                <w:szCs w:val="26"/>
              </w:rPr>
              <w:t>, директор по стратегии Инвестиционной компании ФИНАМ</w:t>
            </w:r>
          </w:p>
        </w:tc>
      </w:tr>
      <w:tr w:rsidR="00344661" w:rsidRPr="006850A6" w:rsidTr="00344661">
        <w:trPr>
          <w:trHeight w:val="1046"/>
        </w:trPr>
        <w:tc>
          <w:tcPr>
            <w:tcW w:w="9889" w:type="dxa"/>
          </w:tcPr>
          <w:p w:rsidR="00344661" w:rsidRPr="006850A6" w:rsidRDefault="00344661" w:rsidP="006850A6">
            <w:pPr>
              <w:pStyle w:val="a4"/>
              <w:keepNext/>
              <w:numPr>
                <w:ilvl w:val="0"/>
                <w:numId w:val="5"/>
              </w:numPr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6850A6">
              <w:rPr>
                <w:rFonts w:cs="Times New Roman"/>
                <w:sz w:val="26"/>
                <w:szCs w:val="26"/>
              </w:rPr>
              <w:t>Вопросы налогообложения и форс-мажора в условиях санкций.</w:t>
            </w:r>
          </w:p>
          <w:p w:rsidR="00344661" w:rsidRPr="006850A6" w:rsidRDefault="00344661" w:rsidP="006850A6">
            <w:pPr>
              <w:pStyle w:val="a4"/>
              <w:keepNext/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 xml:space="preserve">      </w:t>
            </w:r>
            <w:r w:rsidRPr="006850A6">
              <w:rPr>
                <w:rFonts w:cs="Times New Roman"/>
                <w:b/>
                <w:i/>
                <w:sz w:val="26"/>
                <w:szCs w:val="26"/>
              </w:rPr>
              <w:t>Георгиева Юлия Владимировна,</w:t>
            </w:r>
            <w:r w:rsidRPr="006850A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6850A6">
              <w:rPr>
                <w:rFonts w:cs="Times New Roman"/>
                <w:i/>
                <w:sz w:val="26"/>
                <w:szCs w:val="26"/>
              </w:rPr>
              <w:t xml:space="preserve">генеральный директор консалтинговой компании «Аудит </w:t>
            </w:r>
            <w:proofErr w:type="spellStart"/>
            <w:r w:rsidRPr="006850A6">
              <w:rPr>
                <w:rFonts w:cs="Times New Roman"/>
                <w:i/>
                <w:sz w:val="26"/>
                <w:szCs w:val="26"/>
              </w:rPr>
              <w:t>Груп</w:t>
            </w:r>
            <w:proofErr w:type="spellEnd"/>
            <w:r w:rsidRPr="006850A6">
              <w:rPr>
                <w:rFonts w:cs="Times New Roman"/>
                <w:i/>
                <w:sz w:val="26"/>
                <w:szCs w:val="26"/>
              </w:rPr>
              <w:t>»</w:t>
            </w:r>
          </w:p>
        </w:tc>
      </w:tr>
      <w:tr w:rsidR="00344661" w:rsidRPr="006850A6" w:rsidTr="00344661">
        <w:tc>
          <w:tcPr>
            <w:tcW w:w="9889" w:type="dxa"/>
          </w:tcPr>
          <w:p w:rsidR="00344661" w:rsidRPr="006850A6" w:rsidRDefault="00344661" w:rsidP="006850A6">
            <w:pPr>
              <w:pStyle w:val="a4"/>
              <w:keepNext/>
              <w:numPr>
                <w:ilvl w:val="0"/>
                <w:numId w:val="5"/>
              </w:numPr>
              <w:tabs>
                <w:tab w:val="left" w:pos="709"/>
                <w:tab w:val="left" w:pos="993"/>
              </w:tabs>
              <w:ind w:left="426" w:hanging="426"/>
              <w:contextualSpacing w:val="0"/>
              <w:jc w:val="both"/>
              <w:rPr>
                <w:rFonts w:cs="Times New Roman"/>
                <w:sz w:val="26"/>
                <w:szCs w:val="26"/>
              </w:rPr>
            </w:pPr>
            <w:r w:rsidRPr="006850A6">
              <w:rPr>
                <w:rFonts w:cs="Times New Roman"/>
                <w:sz w:val="26"/>
                <w:szCs w:val="26"/>
              </w:rPr>
              <w:t>Вопросы – ответы.</w:t>
            </w:r>
          </w:p>
        </w:tc>
      </w:tr>
    </w:tbl>
    <w:p w:rsidR="00DE3551" w:rsidRPr="006850A6" w:rsidRDefault="00DE3551" w:rsidP="006850A6">
      <w:pPr>
        <w:keepNext/>
        <w:tabs>
          <w:tab w:val="left" w:pos="709"/>
          <w:tab w:val="left" w:pos="993"/>
        </w:tabs>
        <w:ind w:firstLine="0"/>
        <w:contextualSpacing w:val="0"/>
        <w:jc w:val="both"/>
        <w:rPr>
          <w:rFonts w:cs="Times New Roman"/>
          <w:sz w:val="26"/>
          <w:szCs w:val="26"/>
        </w:rPr>
      </w:pPr>
    </w:p>
    <w:p w:rsidR="00DB32E8" w:rsidRDefault="00DE3551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rStyle w:val="itemtext1"/>
          <w:rFonts w:ascii="Times New Roman" w:hAnsi="Times New Roman" w:cs="Times New Roman"/>
          <w:color w:val="auto"/>
          <w:sz w:val="26"/>
          <w:szCs w:val="26"/>
        </w:rPr>
      </w:pPr>
      <w:r w:rsidRPr="00DB32E8">
        <w:rPr>
          <w:sz w:val="26"/>
          <w:szCs w:val="26"/>
        </w:rPr>
        <w:t xml:space="preserve">Подключение для ТПП и спикеров ВКС </w:t>
      </w:r>
      <w:r w:rsidRPr="00DB32E8">
        <w:rPr>
          <w:rStyle w:val="itemtext1"/>
          <w:rFonts w:ascii="Times New Roman" w:hAnsi="Times New Roman" w:cs="Times New Roman"/>
          <w:color w:val="auto"/>
          <w:sz w:val="26"/>
          <w:szCs w:val="26"/>
        </w:rPr>
        <w:t xml:space="preserve">(с </w:t>
      </w:r>
      <w:r w:rsidR="000374DD">
        <w:rPr>
          <w:rStyle w:val="itemtext1"/>
          <w:rFonts w:ascii="Times New Roman" w:hAnsi="Times New Roman" w:cs="Times New Roman"/>
          <w:color w:val="auto"/>
          <w:sz w:val="26"/>
          <w:szCs w:val="26"/>
        </w:rPr>
        <w:t>11</w:t>
      </w:r>
      <w:r w:rsidRPr="00DB32E8">
        <w:rPr>
          <w:rStyle w:val="itemtext1"/>
          <w:rFonts w:ascii="Times New Roman" w:hAnsi="Times New Roman" w:cs="Times New Roman"/>
          <w:color w:val="auto"/>
          <w:sz w:val="26"/>
          <w:szCs w:val="26"/>
        </w:rPr>
        <w:t>.30</w:t>
      </w:r>
      <w:r w:rsidR="00726644">
        <w:rPr>
          <w:rStyle w:val="itemtext1"/>
          <w:rFonts w:ascii="Times New Roman" w:hAnsi="Times New Roman" w:cs="Times New Roman"/>
          <w:color w:val="auto"/>
          <w:sz w:val="26"/>
          <w:szCs w:val="26"/>
        </w:rPr>
        <w:t xml:space="preserve"> (</w:t>
      </w:r>
      <w:proofErr w:type="gramStart"/>
      <w:r w:rsidR="00726644">
        <w:rPr>
          <w:rStyle w:val="itemtext1"/>
          <w:rFonts w:ascii="Times New Roman" w:hAnsi="Times New Roman" w:cs="Times New Roman"/>
          <w:color w:val="auto"/>
          <w:sz w:val="26"/>
          <w:szCs w:val="26"/>
        </w:rPr>
        <w:t>мск</w:t>
      </w:r>
      <w:proofErr w:type="gramEnd"/>
      <w:r w:rsidR="00726644">
        <w:rPr>
          <w:rStyle w:val="itemtext1"/>
          <w:rFonts w:ascii="Times New Roman" w:hAnsi="Times New Roman" w:cs="Times New Roman"/>
          <w:color w:val="auto"/>
          <w:sz w:val="26"/>
          <w:szCs w:val="26"/>
        </w:rPr>
        <w:t>)</w:t>
      </w:r>
      <w:r w:rsidR="006850A6" w:rsidRPr="00DB32E8">
        <w:rPr>
          <w:rStyle w:val="itemtext1"/>
          <w:rFonts w:ascii="Times New Roman" w:hAnsi="Times New Roman" w:cs="Times New Roman"/>
          <w:color w:val="auto"/>
          <w:sz w:val="26"/>
          <w:szCs w:val="26"/>
        </w:rPr>
        <w:t>)</w:t>
      </w:r>
      <w:r w:rsidR="006850A6" w:rsidRPr="00DB32E8">
        <w:rPr>
          <w:sz w:val="26"/>
          <w:szCs w:val="26"/>
        </w:rPr>
        <w:t xml:space="preserve">: </w:t>
      </w:r>
      <w:hyperlink r:id="rId6" w:tgtFrame="_blank" w:history="1">
        <w:r w:rsidR="006850A6" w:rsidRPr="00DB32E8">
          <w:rPr>
            <w:rStyle w:val="a3"/>
            <w:color w:val="auto"/>
            <w:sz w:val="26"/>
            <w:szCs w:val="26"/>
          </w:rPr>
          <w:t>https://v.tpprf.ru/c/01042022</w:t>
        </w:r>
      </w:hyperlink>
    </w:p>
    <w:p w:rsidR="00DB32E8" w:rsidRPr="00DB32E8" w:rsidRDefault="00DB32E8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rStyle w:val="itemtext1"/>
          <w:rFonts w:ascii="Times New Roman" w:hAnsi="Times New Roman" w:cs="Times New Roman"/>
          <w:color w:val="auto"/>
          <w:sz w:val="26"/>
          <w:szCs w:val="26"/>
        </w:rPr>
      </w:pPr>
    </w:p>
    <w:p w:rsidR="006850A6" w:rsidRPr="00DB32E8" w:rsidRDefault="00DB32E8" w:rsidP="006850A6">
      <w:pPr>
        <w:pStyle w:val="2"/>
        <w:keepNext/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rPr>
          <w:sz w:val="26"/>
          <w:szCs w:val="26"/>
        </w:rPr>
      </w:pPr>
      <w:r w:rsidRPr="00DB32E8">
        <w:rPr>
          <w:sz w:val="26"/>
          <w:szCs w:val="26"/>
        </w:rPr>
        <w:t xml:space="preserve">Трансляция </w:t>
      </w:r>
      <w:proofErr w:type="spellStart"/>
      <w:r w:rsidRPr="00DB32E8">
        <w:rPr>
          <w:sz w:val="26"/>
          <w:szCs w:val="26"/>
        </w:rPr>
        <w:t>YouTube</w:t>
      </w:r>
      <w:proofErr w:type="spellEnd"/>
      <w:r w:rsidRPr="00DB32E8">
        <w:rPr>
          <w:sz w:val="26"/>
          <w:szCs w:val="26"/>
        </w:rPr>
        <w:t xml:space="preserve">-канале ТПП РФ: </w:t>
      </w:r>
      <w:hyperlink r:id="rId7" w:history="1">
        <w:r w:rsidRPr="00DB32E8">
          <w:rPr>
            <w:rStyle w:val="a3"/>
            <w:color w:val="auto"/>
            <w:sz w:val="26"/>
            <w:szCs w:val="26"/>
          </w:rPr>
          <w:t>https://youtu.be/SoHitIfDLL0</w:t>
        </w:r>
      </w:hyperlink>
    </w:p>
    <w:sectPr w:rsidR="006850A6" w:rsidRPr="00DB32E8" w:rsidSect="00344661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6EDD"/>
    <w:multiLevelType w:val="hybridMultilevel"/>
    <w:tmpl w:val="D40ED4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9557CE"/>
    <w:multiLevelType w:val="hybridMultilevel"/>
    <w:tmpl w:val="6812F42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3C2A52"/>
    <w:multiLevelType w:val="hybridMultilevel"/>
    <w:tmpl w:val="A3CC6E0E"/>
    <w:lvl w:ilvl="0" w:tplc="EEEECE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B28BC"/>
    <w:multiLevelType w:val="hybridMultilevel"/>
    <w:tmpl w:val="FC84FECC"/>
    <w:lvl w:ilvl="0" w:tplc="9746D9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A5"/>
    <w:rsid w:val="000374DD"/>
    <w:rsid w:val="00043DE1"/>
    <w:rsid w:val="0007231D"/>
    <w:rsid w:val="000A21C2"/>
    <w:rsid w:val="000D230B"/>
    <w:rsid w:val="000D77CA"/>
    <w:rsid w:val="001249EC"/>
    <w:rsid w:val="00196867"/>
    <w:rsid w:val="0022440B"/>
    <w:rsid w:val="00321F72"/>
    <w:rsid w:val="00344661"/>
    <w:rsid w:val="003959A2"/>
    <w:rsid w:val="003A22D2"/>
    <w:rsid w:val="003D39FA"/>
    <w:rsid w:val="003E3CDB"/>
    <w:rsid w:val="004274AC"/>
    <w:rsid w:val="004368A2"/>
    <w:rsid w:val="00502118"/>
    <w:rsid w:val="006726A5"/>
    <w:rsid w:val="006850A6"/>
    <w:rsid w:val="006A572B"/>
    <w:rsid w:val="00715B4B"/>
    <w:rsid w:val="00720D65"/>
    <w:rsid w:val="00726644"/>
    <w:rsid w:val="007674D0"/>
    <w:rsid w:val="00783F9F"/>
    <w:rsid w:val="00792C8E"/>
    <w:rsid w:val="00797C7E"/>
    <w:rsid w:val="007B7282"/>
    <w:rsid w:val="00830A1A"/>
    <w:rsid w:val="008F610E"/>
    <w:rsid w:val="008F6E06"/>
    <w:rsid w:val="00954457"/>
    <w:rsid w:val="009B1511"/>
    <w:rsid w:val="009B7A95"/>
    <w:rsid w:val="009F1B85"/>
    <w:rsid w:val="00A277D9"/>
    <w:rsid w:val="00AA6590"/>
    <w:rsid w:val="00B45BB6"/>
    <w:rsid w:val="00B545DF"/>
    <w:rsid w:val="00B74F30"/>
    <w:rsid w:val="00B879ED"/>
    <w:rsid w:val="00C02D0D"/>
    <w:rsid w:val="00C907C5"/>
    <w:rsid w:val="00D2729A"/>
    <w:rsid w:val="00DA4730"/>
    <w:rsid w:val="00DA5108"/>
    <w:rsid w:val="00DB32E8"/>
    <w:rsid w:val="00DE3551"/>
    <w:rsid w:val="00E10B01"/>
    <w:rsid w:val="00E52C57"/>
    <w:rsid w:val="00E62945"/>
    <w:rsid w:val="00E97D9E"/>
    <w:rsid w:val="00FE1D58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A5"/>
    <w:pPr>
      <w:spacing w:after="0" w:line="240" w:lineRule="auto"/>
      <w:ind w:firstLine="709"/>
      <w:contextualSpacing/>
    </w:pPr>
    <w:rPr>
      <w:rFonts w:ascii="Times New Roman" w:eastAsiaTheme="minorEastAsia" w:hAnsi="Times New Roman"/>
      <w:sz w:val="28"/>
    </w:rPr>
  </w:style>
  <w:style w:type="paragraph" w:styleId="2">
    <w:name w:val="heading 2"/>
    <w:basedOn w:val="a"/>
    <w:link w:val="20"/>
    <w:uiPriority w:val="9"/>
    <w:unhideWhenUsed/>
    <w:qFormat/>
    <w:rsid w:val="006726A5"/>
    <w:pPr>
      <w:spacing w:before="100" w:beforeAutospacing="1" w:after="100" w:afterAutospacing="1"/>
      <w:ind w:firstLine="0"/>
      <w:contextualSpacing w:val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726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26A5"/>
    <w:pPr>
      <w:ind w:left="720"/>
    </w:pPr>
  </w:style>
  <w:style w:type="character" w:customStyle="1" w:styleId="itemtext1">
    <w:name w:val="itemtext1"/>
    <w:basedOn w:val="a0"/>
    <w:rsid w:val="006726A5"/>
    <w:rPr>
      <w:rFonts w:ascii="Segoe UI" w:hAnsi="Segoe UI" w:cs="Segoe UI" w:hint="default"/>
      <w:color w:val="000000"/>
      <w:sz w:val="20"/>
      <w:szCs w:val="20"/>
    </w:rPr>
  </w:style>
  <w:style w:type="table" w:styleId="a5">
    <w:name w:val="Table Grid"/>
    <w:basedOn w:val="a1"/>
    <w:uiPriority w:val="59"/>
    <w:rsid w:val="00DE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E35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A5"/>
    <w:pPr>
      <w:spacing w:after="0" w:line="240" w:lineRule="auto"/>
      <w:ind w:firstLine="709"/>
      <w:contextualSpacing/>
    </w:pPr>
    <w:rPr>
      <w:rFonts w:ascii="Times New Roman" w:eastAsiaTheme="minorEastAsia" w:hAnsi="Times New Roman"/>
      <w:sz w:val="28"/>
    </w:rPr>
  </w:style>
  <w:style w:type="paragraph" w:styleId="2">
    <w:name w:val="heading 2"/>
    <w:basedOn w:val="a"/>
    <w:link w:val="20"/>
    <w:uiPriority w:val="9"/>
    <w:unhideWhenUsed/>
    <w:qFormat/>
    <w:rsid w:val="006726A5"/>
    <w:pPr>
      <w:spacing w:before="100" w:beforeAutospacing="1" w:after="100" w:afterAutospacing="1"/>
      <w:ind w:firstLine="0"/>
      <w:contextualSpacing w:val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726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726A5"/>
    <w:pPr>
      <w:ind w:left="720"/>
    </w:pPr>
  </w:style>
  <w:style w:type="character" w:customStyle="1" w:styleId="itemtext1">
    <w:name w:val="itemtext1"/>
    <w:basedOn w:val="a0"/>
    <w:rsid w:val="006726A5"/>
    <w:rPr>
      <w:rFonts w:ascii="Segoe UI" w:hAnsi="Segoe UI" w:cs="Segoe UI" w:hint="default"/>
      <w:color w:val="000000"/>
      <w:sz w:val="20"/>
      <w:szCs w:val="20"/>
    </w:rPr>
  </w:style>
  <w:style w:type="table" w:styleId="a5">
    <w:name w:val="Table Grid"/>
    <w:basedOn w:val="a1"/>
    <w:uiPriority w:val="59"/>
    <w:rsid w:val="00DE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E35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SoHitIfDLL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tpprf.ru/c/0104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Жавгурян Кристина Валерьевна</cp:lastModifiedBy>
  <cp:revision>2</cp:revision>
  <cp:lastPrinted>2022-03-09T09:40:00Z</cp:lastPrinted>
  <dcterms:created xsi:type="dcterms:W3CDTF">2022-03-25T09:37:00Z</dcterms:created>
  <dcterms:modified xsi:type="dcterms:W3CDTF">2022-03-25T09:37:00Z</dcterms:modified>
</cp:coreProperties>
</file>