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8A6A22" w:rsidRPr="008A6A22">
        <w:rPr>
          <w:rStyle w:val="a5"/>
          <w:b/>
          <w:bCs/>
        </w:rPr>
        <w:t>Менеджер</w:t>
      </w:r>
      <w:r w:rsidR="00384A48" w:rsidRPr="008A6A22">
        <w:rPr>
          <w:rStyle w:val="a5"/>
          <w:b/>
          <w:bCs/>
        </w:rPr>
        <w:t xml:space="preserve"> </w:t>
      </w:r>
      <w:r w:rsidR="00384A48" w:rsidRPr="008A6A22">
        <w:rPr>
          <w:b/>
          <w:bCs/>
        </w:rPr>
        <w:t>п</w:t>
      </w:r>
      <w:r w:rsidR="00384A48" w:rsidRPr="00384A48">
        <w:rPr>
          <w:b/>
          <w:bCs/>
        </w:rPr>
        <w:t xml:space="preserve">о внешнеэкономической деятельности </w:t>
      </w:r>
      <w:r w:rsidR="00FB330F" w:rsidRPr="008757D2">
        <w:t>(</w:t>
      </w:r>
      <w:r w:rsidR="00384A48">
        <w:t>6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384A48">
        <w:rPr>
          <w:rStyle w:val="a5"/>
        </w:rPr>
        <w:t>6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3F4A39">
        <w:t xml:space="preserve">Финансы и экономика 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3F4A39" w:rsidRPr="003F4A39">
        <w:t>Осуществление внешнеэкономической деятельности организации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3F4A39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3F4A39">
              <w:rPr>
                <w:rFonts w:ascii="Times New Roman" w:hAnsi="Times New Roman" w:cs="Times New Roman"/>
              </w:rPr>
              <w:t>Специалист по внешнеэкономической деятельности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3F4A39">
              <w:rPr>
                <w:rFonts w:ascii="Times New Roman" w:hAnsi="Times New Roman" w:cs="Times New Roman"/>
              </w:rPr>
              <w:t>17.06.2019 № 409н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AD0474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98"/>
        <w:gridCol w:w="2062"/>
        <w:gridCol w:w="2062"/>
        <w:gridCol w:w="2006"/>
        <w:gridCol w:w="2116"/>
      </w:tblGrid>
      <w:tr w:rsidR="004A03BD" w:rsidTr="003F4A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F97F8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sz w:val="24"/>
                <w:szCs w:val="24"/>
              </w:rPr>
              <w:t>В</w:t>
            </w:r>
            <w:r w:rsidR="004D2BC9" w:rsidRPr="008757D2">
              <w:rPr>
                <w:sz w:val="24"/>
                <w:szCs w:val="24"/>
              </w:rPr>
              <w:t>/0</w:t>
            </w:r>
            <w:r w:rsidR="008A6A22">
              <w:rPr>
                <w:sz w:val="24"/>
                <w:szCs w:val="24"/>
              </w:rPr>
              <w:t>3</w:t>
            </w:r>
            <w:r w:rsidR="004D2BC9" w:rsidRPr="008757D2">
              <w:rPr>
                <w:sz w:val="24"/>
                <w:szCs w:val="24"/>
              </w:rPr>
              <w:t>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4D2BC9" w:rsidRPr="00F97F85" w:rsidRDefault="008A6A22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</w:rPr>
            </w:pPr>
            <w:r w:rsidRPr="008A6A22">
              <w:rPr>
                <w:rFonts w:eastAsia="Courier New" w:cs="Courier New"/>
                <w:color w:val="auto"/>
                <w:sz w:val="24"/>
                <w:szCs w:val="24"/>
              </w:rPr>
              <w:t>Организация транспортно-логистического обеспечения внешнеторгового контракта</w:t>
            </w:r>
          </w:p>
        </w:tc>
        <w:tc>
          <w:tcPr>
            <w:tcW w:w="2062" w:type="dxa"/>
          </w:tcPr>
          <w:p w:rsidR="004D2BC9" w:rsidRPr="008A6A22" w:rsidRDefault="008A6A22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8A6A22">
              <w:rPr>
                <w:color w:val="auto"/>
                <w:sz w:val="18"/>
                <w:szCs w:val="18"/>
              </w:rPr>
              <w:t>Планирование и согласование условий транспортно-логистического обеспечения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Привлечение специализированных организаций для выполнения отдельных функций транспортно-логистического обеспечения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 xml:space="preserve">Подготовка </w:t>
            </w:r>
            <w:r w:rsidRPr="008A6A22">
              <w:rPr>
                <w:color w:val="auto"/>
                <w:sz w:val="18"/>
                <w:szCs w:val="18"/>
              </w:rPr>
              <w:lastRenderedPageBreak/>
              <w:t>документов, необходимых для транспортно-логистического обеспечения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Мониторинг отклонений транспортно-логистического обеспечения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Составление отчетной документации по транспортно-логистическому обеспечению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Обработка, формирование, хранение данных по транспортно-логистическому обеспечению внешнеторгового контракта</w:t>
            </w:r>
          </w:p>
        </w:tc>
        <w:tc>
          <w:tcPr>
            <w:tcW w:w="2062" w:type="dxa"/>
          </w:tcPr>
          <w:p w:rsidR="004D2BC9" w:rsidRPr="008A6A22" w:rsidRDefault="008A6A22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8A6A22">
              <w:rPr>
                <w:color w:val="auto"/>
                <w:sz w:val="18"/>
                <w:szCs w:val="18"/>
              </w:rPr>
              <w:lastRenderedPageBreak/>
              <w:t>Использовать вычислительную, копировальную, вспомогательную технику и различные виды телекоммуникационной связи</w:t>
            </w:r>
            <w:r w:rsidRPr="008A6A22">
              <w:rPr>
                <w:color w:val="auto"/>
                <w:sz w:val="18"/>
                <w:szCs w:val="18"/>
              </w:rPr>
              <w:br/>
              <w:t xml:space="preserve">Взаимодействовать с подразделениями организации и сторонними организациями, отвечающими за транспортно-логистическое сопровождение </w:t>
            </w:r>
            <w:r w:rsidRPr="008A6A22">
              <w:rPr>
                <w:color w:val="auto"/>
                <w:sz w:val="18"/>
                <w:szCs w:val="18"/>
              </w:rPr>
              <w:lastRenderedPageBreak/>
              <w:t>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Вести деловую переписку по вопросам транспортно-логистического сопровождения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Формировать запросы в сторонние организации по вопросам транспортно-логистического сопровождения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Оценивать эффективность транспортно-логистических схем для определения возможных проблем и действий по их устранению</w:t>
            </w:r>
            <w:r w:rsidRPr="008A6A22">
              <w:rPr>
                <w:color w:val="auto"/>
                <w:sz w:val="18"/>
                <w:szCs w:val="18"/>
              </w:rPr>
              <w:br/>
              <w:t>Составлять отчеты и готовить предложения по реализации соглашения с транспортно-логистической компанией</w:t>
            </w:r>
          </w:p>
        </w:tc>
        <w:tc>
          <w:tcPr>
            <w:tcW w:w="2006" w:type="dxa"/>
          </w:tcPr>
          <w:p w:rsidR="004D2BC9" w:rsidRPr="008A6A22" w:rsidRDefault="008A6A22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8A6A22">
              <w:rPr>
                <w:color w:val="auto"/>
                <w:sz w:val="18"/>
                <w:szCs w:val="18"/>
              </w:rPr>
              <w:lastRenderedPageBreak/>
              <w:t>Законодательство РФ в сфере корпоративных закупок (в части, касающейся закупок транспортных услуг)</w:t>
            </w:r>
            <w:r w:rsidRPr="008A6A22">
              <w:rPr>
                <w:color w:val="auto"/>
                <w:sz w:val="18"/>
                <w:szCs w:val="18"/>
              </w:rPr>
              <w:br/>
              <w:t>Нормативные правовые акты, регламентирующие внешнеэкономическую деятельность</w:t>
            </w:r>
            <w:r w:rsidRPr="008A6A22">
              <w:rPr>
                <w:color w:val="auto"/>
                <w:sz w:val="18"/>
                <w:szCs w:val="18"/>
              </w:rPr>
              <w:br/>
              <w:t>Международные правила толкования наиболее широко используемых торговых терминов в области внешней торговли</w:t>
            </w:r>
            <w:r w:rsidRPr="008A6A22">
              <w:rPr>
                <w:color w:val="auto"/>
                <w:sz w:val="18"/>
                <w:szCs w:val="18"/>
              </w:rPr>
              <w:br/>
            </w:r>
            <w:r w:rsidRPr="008A6A22">
              <w:rPr>
                <w:color w:val="auto"/>
                <w:sz w:val="18"/>
                <w:szCs w:val="18"/>
              </w:rPr>
              <w:lastRenderedPageBreak/>
              <w:t>Основы трудового законодательства РФ</w:t>
            </w:r>
            <w:r w:rsidRPr="008A6A22">
              <w:rPr>
                <w:color w:val="auto"/>
                <w:sz w:val="18"/>
                <w:szCs w:val="18"/>
              </w:rPr>
              <w:br/>
              <w:t>Условия транспортно-логистического контракта, заключенного с контрагентом</w:t>
            </w:r>
            <w:r w:rsidRPr="008A6A22">
              <w:rPr>
                <w:color w:val="auto"/>
                <w:sz w:val="18"/>
                <w:szCs w:val="18"/>
              </w:rPr>
              <w:br/>
              <w:t>Правила мультимодальной и международной перевозки товаров на различных видах транспорта</w:t>
            </w:r>
            <w:r w:rsidRPr="008A6A22">
              <w:rPr>
                <w:color w:val="auto"/>
                <w:sz w:val="18"/>
                <w:szCs w:val="18"/>
              </w:rPr>
              <w:br/>
              <w:t>Менеджмент и стратегическое планирование</w:t>
            </w:r>
            <w:r w:rsidRPr="008A6A22">
              <w:rPr>
                <w:color w:val="auto"/>
                <w:sz w:val="18"/>
                <w:szCs w:val="18"/>
              </w:rPr>
              <w:br/>
              <w:t>Условия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Этика делового общения и правила ведения переговоров</w:t>
            </w:r>
            <w:r w:rsidRPr="008A6A22">
              <w:rPr>
                <w:color w:val="auto"/>
                <w:sz w:val="18"/>
                <w:szCs w:val="18"/>
              </w:rPr>
              <w:br/>
              <w:t>Английский язык (пороговый уровень В1)</w:t>
            </w:r>
            <w:r w:rsidRPr="008A6A22">
              <w:rPr>
                <w:color w:val="auto"/>
                <w:sz w:val="18"/>
                <w:szCs w:val="18"/>
              </w:rPr>
              <w:br/>
              <w:t>Правила административного документооборота</w:t>
            </w:r>
            <w:r w:rsidRPr="008A6A22">
              <w:rPr>
                <w:color w:val="auto"/>
                <w:sz w:val="18"/>
                <w:szCs w:val="18"/>
              </w:rPr>
              <w:br/>
              <w:t>Порядок составления установленной отчетности</w:t>
            </w:r>
            <w:r w:rsidRPr="008A6A22">
              <w:rPr>
                <w:color w:val="auto"/>
                <w:sz w:val="18"/>
                <w:szCs w:val="18"/>
              </w:rPr>
              <w:br/>
              <w:t>Правила пожарной безопасности</w:t>
            </w:r>
            <w:r w:rsidRPr="008A6A22">
              <w:rPr>
                <w:color w:val="auto"/>
                <w:sz w:val="18"/>
                <w:szCs w:val="18"/>
              </w:rPr>
              <w:br/>
              <w:t>Требования охраны труда</w:t>
            </w:r>
          </w:p>
        </w:tc>
        <w:tc>
          <w:tcPr>
            <w:tcW w:w="2116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</w:rPr>
            </w:pP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F97F8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D2BC9" w:rsidRPr="00681601">
              <w:rPr>
                <w:sz w:val="24"/>
                <w:szCs w:val="24"/>
              </w:rPr>
              <w:t>/0</w:t>
            </w:r>
            <w:r w:rsidR="008A6A22">
              <w:rPr>
                <w:sz w:val="24"/>
                <w:szCs w:val="24"/>
              </w:rPr>
              <w:t>4</w:t>
            </w:r>
            <w:r w:rsidR="004D2BC9" w:rsidRPr="00681601">
              <w:rPr>
                <w:sz w:val="24"/>
                <w:szCs w:val="24"/>
              </w:rPr>
              <w:t>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auto"/>
          </w:tcPr>
          <w:p w:rsidR="004D2BC9" w:rsidRPr="00247B7B" w:rsidRDefault="008A6A22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24"/>
                <w:szCs w:val="24"/>
              </w:rPr>
            </w:pPr>
            <w:r w:rsidRPr="008A6A22">
              <w:rPr>
                <w:color w:val="auto"/>
                <w:sz w:val="24"/>
                <w:szCs w:val="24"/>
              </w:rPr>
              <w:t>Контроль исполнения обязательств по внешнеторговому контракту</w:t>
            </w:r>
          </w:p>
        </w:tc>
        <w:tc>
          <w:tcPr>
            <w:tcW w:w="2062" w:type="dxa"/>
          </w:tcPr>
          <w:p w:rsidR="004D2BC9" w:rsidRPr="008A6A22" w:rsidRDefault="008A6A22" w:rsidP="004D2BC9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r w:rsidRPr="008A6A22">
              <w:rPr>
                <w:color w:val="auto"/>
                <w:sz w:val="18"/>
                <w:szCs w:val="18"/>
              </w:rPr>
              <w:t>Сбор информации, документов по вопросам исполнения обязательств по внешнеторговому контракту</w:t>
            </w:r>
            <w:r w:rsidRPr="008A6A22">
              <w:rPr>
                <w:color w:val="auto"/>
                <w:sz w:val="18"/>
                <w:szCs w:val="18"/>
              </w:rPr>
              <w:br/>
              <w:t xml:space="preserve">Разработка плана-графика контрольных мероприятий по исполнению обязательств по внешнеторговому </w:t>
            </w:r>
            <w:r w:rsidRPr="008A6A22">
              <w:rPr>
                <w:color w:val="auto"/>
                <w:sz w:val="18"/>
                <w:szCs w:val="18"/>
              </w:rPr>
              <w:lastRenderedPageBreak/>
              <w:t>контракту</w:t>
            </w:r>
            <w:r w:rsidRPr="008A6A22">
              <w:rPr>
                <w:color w:val="auto"/>
                <w:sz w:val="18"/>
                <w:szCs w:val="18"/>
              </w:rPr>
              <w:br/>
              <w:t>Организационно-техническое сопровождение участия организации в исполнении обязательств по внешнеторговому контракту</w:t>
            </w:r>
            <w:r w:rsidRPr="008A6A22">
              <w:rPr>
                <w:color w:val="auto"/>
                <w:sz w:val="18"/>
                <w:szCs w:val="18"/>
              </w:rPr>
              <w:br/>
              <w:t>Мониторинг отклонений от выполнения обязательств по внешнеторговому контракту</w:t>
            </w:r>
            <w:r w:rsidRPr="008A6A22">
              <w:rPr>
                <w:color w:val="auto"/>
                <w:sz w:val="18"/>
                <w:szCs w:val="18"/>
              </w:rPr>
              <w:br/>
              <w:t>Организация процедуры приемки отдельных этапов исполнения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Привлечение к участию и контроль участия исполнителей в зависимости от этапов реализации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Документальное оформление отклонений от выполнения обязательств по внешнеторговому контракту и организация претензионной работы</w:t>
            </w:r>
            <w:r w:rsidRPr="008A6A22">
              <w:rPr>
                <w:color w:val="auto"/>
                <w:sz w:val="18"/>
                <w:szCs w:val="18"/>
              </w:rPr>
              <w:br/>
              <w:t>Подготовка предложений по применению мер ответственности и совершению соответствующих действий в случае нарушения обязательств по внешнеторговому контракту</w:t>
            </w:r>
          </w:p>
        </w:tc>
        <w:tc>
          <w:tcPr>
            <w:tcW w:w="2062" w:type="dxa"/>
          </w:tcPr>
          <w:p w:rsidR="004D2BC9" w:rsidRPr="008A6A22" w:rsidRDefault="008A6A22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8A6A22">
              <w:rPr>
                <w:color w:val="auto"/>
                <w:sz w:val="18"/>
                <w:szCs w:val="18"/>
              </w:rPr>
              <w:lastRenderedPageBreak/>
              <w:t>Использовать вычислительную, копировальную, вспомогательную технику и различные виды телекоммуникационной связи</w:t>
            </w:r>
            <w:r w:rsidRPr="008A6A22">
              <w:rPr>
                <w:color w:val="auto"/>
                <w:sz w:val="18"/>
                <w:szCs w:val="18"/>
              </w:rPr>
              <w:br/>
              <w:t xml:space="preserve">Анализировать и систематизировать информацию о процессе исполнения </w:t>
            </w:r>
            <w:r w:rsidRPr="008A6A22">
              <w:rPr>
                <w:color w:val="auto"/>
                <w:sz w:val="18"/>
                <w:szCs w:val="18"/>
              </w:rPr>
              <w:lastRenderedPageBreak/>
              <w:t>обязательств участниками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Вести деловую переписку с иностранными партнерами для получения информации об исполнении обязательств по внешнеторговому контракту</w:t>
            </w:r>
            <w:r w:rsidRPr="008A6A22">
              <w:rPr>
                <w:color w:val="auto"/>
                <w:sz w:val="18"/>
                <w:szCs w:val="18"/>
              </w:rPr>
              <w:br/>
              <w:t>Взаимодействовать с подразделениями организации и сторонними организациями для осуществления контроля исполнения контрактных обязательств</w:t>
            </w:r>
            <w:r w:rsidRPr="008A6A22">
              <w:rPr>
                <w:color w:val="auto"/>
                <w:sz w:val="18"/>
                <w:szCs w:val="18"/>
              </w:rPr>
              <w:br/>
              <w:t>Составлять отчеты и готовить предложения по исполнению обязательств по внешнеторговому контракту</w:t>
            </w:r>
          </w:p>
        </w:tc>
        <w:tc>
          <w:tcPr>
            <w:tcW w:w="2006" w:type="dxa"/>
          </w:tcPr>
          <w:p w:rsidR="004D2BC9" w:rsidRPr="008A6A22" w:rsidRDefault="008A6A22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8A6A22">
              <w:rPr>
                <w:color w:val="auto"/>
                <w:sz w:val="18"/>
                <w:szCs w:val="18"/>
              </w:rPr>
              <w:lastRenderedPageBreak/>
              <w:t>Нормативные правовые акты, регламентирующие внешнеэкономическую деятельность</w:t>
            </w:r>
            <w:r w:rsidRPr="008A6A22">
              <w:rPr>
                <w:color w:val="auto"/>
                <w:sz w:val="18"/>
                <w:szCs w:val="18"/>
              </w:rPr>
              <w:br/>
              <w:t>Международные договоры в сфере внешнеэкономической деятельности</w:t>
            </w:r>
            <w:r w:rsidRPr="008A6A22">
              <w:rPr>
                <w:color w:val="auto"/>
                <w:sz w:val="18"/>
                <w:szCs w:val="18"/>
              </w:rPr>
              <w:br/>
              <w:t>Стандарты и требования внешних рынков к продукции</w:t>
            </w:r>
            <w:r w:rsidRPr="008A6A22">
              <w:rPr>
                <w:color w:val="auto"/>
                <w:sz w:val="18"/>
                <w:szCs w:val="18"/>
              </w:rPr>
              <w:br/>
            </w:r>
            <w:r w:rsidRPr="008A6A22">
              <w:rPr>
                <w:color w:val="auto"/>
                <w:sz w:val="18"/>
                <w:szCs w:val="18"/>
              </w:rPr>
              <w:lastRenderedPageBreak/>
              <w:t>Методы и инструменты работы с базами данных внешних рынков</w:t>
            </w:r>
            <w:r w:rsidRPr="008A6A22">
              <w:rPr>
                <w:color w:val="auto"/>
                <w:sz w:val="18"/>
                <w:szCs w:val="18"/>
              </w:rPr>
              <w:br/>
              <w:t>Правила оформления документации по внешнеторговому контракту</w:t>
            </w:r>
            <w:r w:rsidRPr="008A6A22">
              <w:rPr>
                <w:color w:val="auto"/>
                <w:sz w:val="18"/>
                <w:szCs w:val="18"/>
              </w:rPr>
              <w:br/>
              <w:t>Порядок документооборота в организации</w:t>
            </w:r>
            <w:r w:rsidRPr="008A6A22">
              <w:rPr>
                <w:color w:val="auto"/>
                <w:sz w:val="18"/>
                <w:szCs w:val="18"/>
              </w:rPr>
              <w:br/>
              <w:t>Основы риск-менеджмента во внешнеэкономической деятельности</w:t>
            </w:r>
            <w:r w:rsidRPr="008A6A22">
              <w:rPr>
                <w:color w:val="auto"/>
                <w:sz w:val="18"/>
                <w:szCs w:val="18"/>
              </w:rPr>
              <w:br/>
              <w:t>Условия внешнеторгового контракта</w:t>
            </w:r>
            <w:r w:rsidRPr="008A6A22">
              <w:rPr>
                <w:color w:val="auto"/>
                <w:sz w:val="18"/>
                <w:szCs w:val="18"/>
              </w:rPr>
              <w:br/>
              <w:t>Маркетинг и особенности ценообразования</w:t>
            </w:r>
            <w:r w:rsidRPr="008A6A22">
              <w:rPr>
                <w:color w:val="auto"/>
                <w:sz w:val="18"/>
                <w:szCs w:val="18"/>
              </w:rPr>
              <w:br/>
              <w:t>Этика делового общения и правила ведения переговоров</w:t>
            </w:r>
            <w:r w:rsidRPr="008A6A22">
              <w:rPr>
                <w:color w:val="auto"/>
                <w:sz w:val="18"/>
                <w:szCs w:val="18"/>
              </w:rPr>
              <w:br/>
              <w:t>Английский язык (пороговый продвинутый уровень В2)</w:t>
            </w:r>
            <w:r w:rsidRPr="008A6A22">
              <w:rPr>
                <w:color w:val="auto"/>
                <w:sz w:val="18"/>
                <w:szCs w:val="18"/>
              </w:rPr>
              <w:br/>
              <w:t>Основы экономической теории</w:t>
            </w:r>
            <w:r w:rsidRPr="008A6A22">
              <w:rPr>
                <w:color w:val="auto"/>
                <w:sz w:val="18"/>
                <w:szCs w:val="18"/>
              </w:rPr>
              <w:br/>
              <w:t>Основы трудового законодательства Российской Федерации</w:t>
            </w:r>
            <w:r w:rsidRPr="008A6A22">
              <w:rPr>
                <w:color w:val="auto"/>
                <w:sz w:val="18"/>
                <w:szCs w:val="18"/>
              </w:rPr>
              <w:br/>
              <w:t>Правила административного документооборота</w:t>
            </w:r>
            <w:r w:rsidRPr="008A6A22">
              <w:rPr>
                <w:color w:val="auto"/>
                <w:sz w:val="18"/>
                <w:szCs w:val="18"/>
              </w:rPr>
              <w:br/>
              <w:t>Порядок составления установленной отчетности</w:t>
            </w:r>
            <w:r w:rsidRPr="008A6A22">
              <w:rPr>
                <w:color w:val="auto"/>
                <w:sz w:val="18"/>
                <w:szCs w:val="18"/>
              </w:rPr>
              <w:br/>
              <w:t>Правила пожарной безопасности</w:t>
            </w:r>
            <w:r w:rsidRPr="008A6A22">
              <w:rPr>
                <w:color w:val="auto"/>
                <w:sz w:val="18"/>
                <w:szCs w:val="18"/>
              </w:rPr>
              <w:br/>
              <w:t>Требования охраны труда</w:t>
            </w:r>
          </w:p>
        </w:tc>
        <w:tc>
          <w:tcPr>
            <w:tcW w:w="2116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</w:tbl>
    <w:p w:rsidR="00470BC4" w:rsidRDefault="00470BC4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247B7B" w:rsidTr="00247B7B">
        <w:trPr>
          <w:trHeight w:hRule="exact" w:val="69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B7B" w:rsidRDefault="00247B7B" w:rsidP="00247B7B">
            <w:pPr>
              <w:rPr>
                <w:rFonts w:ascii="Times New Roman" w:hAnsi="Times New Roman" w:cs="Times New Roman"/>
              </w:rPr>
            </w:pPr>
            <w:r w:rsidRPr="00247B7B">
              <w:rPr>
                <w:rFonts w:ascii="Times New Roman" w:hAnsi="Times New Roman" w:cs="Times New Roman"/>
              </w:rPr>
              <w:t>Старший специалист по внешнеэкономической деятельности</w:t>
            </w:r>
          </w:p>
          <w:p w:rsidR="00247B7B" w:rsidRDefault="00247B7B" w:rsidP="00247B7B">
            <w:pPr>
              <w:rPr>
                <w:rFonts w:ascii="Times New Roman" w:hAnsi="Times New Roman" w:cs="Times New Roman"/>
              </w:rPr>
            </w:pPr>
            <w:r w:rsidRPr="00247B7B">
              <w:rPr>
                <w:rFonts w:ascii="Times New Roman" w:hAnsi="Times New Roman" w:cs="Times New Roman"/>
              </w:rPr>
              <w:br/>
              <w:t>Старший консультант по внешнеэкономической деятельности</w:t>
            </w:r>
          </w:p>
          <w:p w:rsidR="00247B7B" w:rsidRDefault="00247B7B" w:rsidP="00247B7B">
            <w:pPr>
              <w:rPr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</w:rPr>
              <w:br/>
              <w:t>Эксперт по внешнеэкономической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2433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Специалисты по сбыту продукции (исключая информационно-коммуникационные технологии)</w:t>
            </w: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7B7B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23539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Консультант по экономическим вопросам</w:t>
            </w:r>
          </w:p>
        </w:tc>
      </w:tr>
      <w:tr w:rsidR="00247B7B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27786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Эксперт по внешнеэкономическим вопросам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247B7B" w:rsidP="00452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сбыту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247B7B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Эксперт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805E4D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05E4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Брокер торговый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5.38.02.01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Экономика и бухгалтерский учет (по отраслям)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5.38.02.04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Коммерция (по отраслям)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5.38.03.01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Экономика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5.38.03.02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Менеджмент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Управление персоналом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5.38.03.06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Торговое дело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5.38.03.07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Товароведение</w:t>
            </w:r>
          </w:p>
        </w:tc>
      </w:tr>
      <w:tr w:rsidR="00470BC4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 w:rsidR="00330A01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ресурс</w:t>
            </w:r>
          </w:p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  <w:tr w:rsidR="00470BC4" w:rsidTr="004A03BD">
        <w:trPr>
          <w:trHeight w:hRule="exact" w:val="56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0BC4" w:rsidRDefault="00303E1C" w:rsidP="004A03B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AD0474" w:rsidRDefault="00AD047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805E4D" w:rsidRDefault="00247B7B" w:rsidP="009C6525">
      <w:pPr>
        <w:pStyle w:val="1"/>
        <w:ind w:firstLine="0"/>
        <w:jc w:val="both"/>
        <w:rPr>
          <w:color w:val="auto"/>
        </w:rPr>
      </w:pPr>
      <w:r w:rsidRPr="00247B7B">
        <w:rPr>
          <w:color w:val="auto"/>
        </w:rPr>
        <w:lastRenderedPageBreak/>
        <w:t>Высшее образование - бакалавриат</w:t>
      </w:r>
      <w:r w:rsidRPr="00247B7B">
        <w:rPr>
          <w:color w:val="auto"/>
        </w:rPr>
        <w:br/>
        <w:t>или</w:t>
      </w:r>
      <w:r w:rsidRPr="00247B7B">
        <w:rPr>
          <w:color w:val="auto"/>
        </w:rPr>
        <w:br/>
        <w:t>Среднее профессиональное образование - программы подготовки специалистов среднего звена</w:t>
      </w:r>
    </w:p>
    <w:p w:rsidR="00247B7B" w:rsidRDefault="00247B7B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247B7B">
        <w:rPr>
          <w:rStyle w:val="a5"/>
          <w:color w:val="auto"/>
        </w:rPr>
        <w:br/>
      </w:r>
      <w:r w:rsidR="00247B7B" w:rsidRPr="00247B7B">
        <w:rPr>
          <w:color w:val="auto"/>
        </w:rPr>
        <w:t>Не менее двух лет в сфере внешнеэкономической деятельности при наличии среднего профессионального образования</w:t>
      </w:r>
    </w:p>
    <w:p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247B7B" w:rsidRPr="00164597" w:rsidRDefault="00247B7B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:rsidR="00DB5F48" w:rsidRPr="00164597" w:rsidRDefault="00247B7B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247B7B">
        <w:rPr>
          <w:color w:val="auto"/>
        </w:rPr>
        <w:t>Рекомендуется дополнительное профессиональное образование - программы повышения квалификации в сфере внешнеэкономической деятельности (не реже одного раза в три года)</w:t>
      </w:r>
    </w:p>
    <w:p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805E4D" w:rsidRDefault="00C4426D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1" w:name="sub_11141"/>
      <w:r w:rsidR="009C6525" w:rsidRPr="009C6525">
        <w:rPr>
          <w:color w:val="auto"/>
        </w:rPr>
        <w:t xml:space="preserve">Документ, подтверждающий наличие </w:t>
      </w:r>
      <w:r w:rsidR="00805E4D">
        <w:rPr>
          <w:color w:val="auto"/>
        </w:rPr>
        <w:t>с</w:t>
      </w:r>
      <w:r w:rsidR="00805E4D" w:rsidRPr="00805E4D">
        <w:rPr>
          <w:color w:val="auto"/>
        </w:rPr>
        <w:t>редне</w:t>
      </w:r>
      <w:r w:rsidR="00805E4D">
        <w:rPr>
          <w:color w:val="auto"/>
        </w:rPr>
        <w:t>го</w:t>
      </w:r>
      <w:r w:rsidR="00805E4D" w:rsidRPr="00805E4D">
        <w:rPr>
          <w:color w:val="auto"/>
        </w:rPr>
        <w:t xml:space="preserve"> профессионально</w:t>
      </w:r>
      <w:r w:rsidR="00805E4D">
        <w:rPr>
          <w:color w:val="auto"/>
        </w:rPr>
        <w:t>го</w:t>
      </w:r>
      <w:r w:rsidR="00805E4D" w:rsidRPr="00805E4D">
        <w:rPr>
          <w:color w:val="auto"/>
        </w:rPr>
        <w:t xml:space="preserve"> образовани</w:t>
      </w:r>
      <w:r w:rsidR="00805E4D">
        <w:rPr>
          <w:color w:val="auto"/>
        </w:rPr>
        <w:t>я</w:t>
      </w:r>
      <w:r w:rsidR="00805E4D" w:rsidRPr="00805E4D">
        <w:rPr>
          <w:color w:val="auto"/>
        </w:rPr>
        <w:t xml:space="preserve"> - программ подготовки специалистов среднего звена</w:t>
      </w:r>
      <w:r w:rsidR="00BC5758">
        <w:rPr>
          <w:color w:val="auto"/>
        </w:rPr>
        <w:t>,</w:t>
      </w:r>
      <w:r w:rsidR="00805E4D" w:rsidRPr="00805E4D">
        <w:rPr>
          <w:color w:val="auto"/>
        </w:rPr>
        <w:t xml:space="preserve"> </w:t>
      </w:r>
    </w:p>
    <w:p w:rsidR="00BC5758" w:rsidRDefault="00247B7B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Документ, подтверждающий наличие опыта </w:t>
      </w:r>
      <w:r w:rsidR="00BC5758" w:rsidRPr="00247B7B">
        <w:rPr>
          <w:color w:val="auto"/>
        </w:rPr>
        <w:t>в сфере внешнеэкономической деятельности</w:t>
      </w:r>
      <w:r w:rsidR="00BC5758">
        <w:rPr>
          <w:color w:val="auto"/>
        </w:rPr>
        <w:t xml:space="preserve"> н</w:t>
      </w:r>
      <w:r w:rsidRPr="00247B7B">
        <w:rPr>
          <w:color w:val="auto"/>
        </w:rPr>
        <w:t>е менее двух лет</w:t>
      </w:r>
      <w:r w:rsidR="00BC5758">
        <w:rPr>
          <w:color w:val="auto"/>
        </w:rPr>
        <w:t>.</w:t>
      </w:r>
    </w:p>
    <w:p w:rsidR="00BC5758" w:rsidRDefault="00BC5758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>или</w:t>
      </w:r>
    </w:p>
    <w:p w:rsidR="00247B7B" w:rsidRPr="00805E4D" w:rsidRDefault="00BC5758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1. </w:t>
      </w:r>
      <w:r w:rsidRPr="00BC5758">
        <w:rPr>
          <w:color w:val="auto"/>
        </w:rPr>
        <w:t>Документ, подтв</w:t>
      </w:r>
      <w:r>
        <w:rPr>
          <w:color w:val="auto"/>
        </w:rPr>
        <w:t>е</w:t>
      </w:r>
      <w:r w:rsidRPr="00BC5758">
        <w:rPr>
          <w:color w:val="auto"/>
        </w:rPr>
        <w:t>рждающий наличие высшего образования</w:t>
      </w:r>
      <w:r>
        <w:rPr>
          <w:color w:val="auto"/>
        </w:rPr>
        <w:t xml:space="preserve">. </w:t>
      </w:r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19" w:rsidRDefault="00B27219">
      <w:r>
        <w:separator/>
      </w:r>
    </w:p>
  </w:endnote>
  <w:endnote w:type="continuationSeparator" w:id="0">
    <w:p w:rsidR="00B27219" w:rsidRDefault="00B2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19" w:rsidRDefault="00B27219">
      <w:r>
        <w:separator/>
      </w:r>
    </w:p>
  </w:footnote>
  <w:footnote w:type="continuationSeparator" w:id="0">
    <w:p w:rsidR="00B27219" w:rsidRDefault="00B27219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9C648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9C648B">
                <w:pPr>
                  <w:pStyle w:val="22"/>
                  <w:rPr>
                    <w:sz w:val="22"/>
                    <w:szCs w:val="22"/>
                  </w:rPr>
                </w:pPr>
                <w:r w:rsidRPr="009C648B">
                  <w:fldChar w:fldCharType="begin"/>
                </w:r>
                <w:r w:rsidR="00303E1C">
                  <w:instrText xml:space="preserve"> PAGE \* MERGEFORMAT </w:instrText>
                </w:r>
                <w:r w:rsidRPr="009C648B">
                  <w:fldChar w:fldCharType="separate"/>
                </w:r>
                <w:r w:rsidR="00EA7DAE" w:rsidRPr="00EA7DAE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6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113B36"/>
    <w:rsid w:val="00164597"/>
    <w:rsid w:val="00174A4A"/>
    <w:rsid w:val="001D0403"/>
    <w:rsid w:val="001D5B7C"/>
    <w:rsid w:val="001F1632"/>
    <w:rsid w:val="00247B7B"/>
    <w:rsid w:val="00271137"/>
    <w:rsid w:val="002A46E2"/>
    <w:rsid w:val="002B0E04"/>
    <w:rsid w:val="002F1EBB"/>
    <w:rsid w:val="00303E1C"/>
    <w:rsid w:val="00330A01"/>
    <w:rsid w:val="00384A48"/>
    <w:rsid w:val="003F4A39"/>
    <w:rsid w:val="003F7864"/>
    <w:rsid w:val="00452045"/>
    <w:rsid w:val="00470BC4"/>
    <w:rsid w:val="004A03BD"/>
    <w:rsid w:val="004A431D"/>
    <w:rsid w:val="004D2BC9"/>
    <w:rsid w:val="00561852"/>
    <w:rsid w:val="0062305A"/>
    <w:rsid w:val="00681601"/>
    <w:rsid w:val="006A663A"/>
    <w:rsid w:val="006C3BD8"/>
    <w:rsid w:val="007B1A1A"/>
    <w:rsid w:val="00805E4D"/>
    <w:rsid w:val="008757D2"/>
    <w:rsid w:val="008A6A22"/>
    <w:rsid w:val="008F76D0"/>
    <w:rsid w:val="009C648B"/>
    <w:rsid w:val="009C6525"/>
    <w:rsid w:val="00A25F14"/>
    <w:rsid w:val="00A32A57"/>
    <w:rsid w:val="00A34472"/>
    <w:rsid w:val="00A91F6F"/>
    <w:rsid w:val="00AB4BBB"/>
    <w:rsid w:val="00AD0474"/>
    <w:rsid w:val="00AE7D48"/>
    <w:rsid w:val="00B27219"/>
    <w:rsid w:val="00B32637"/>
    <w:rsid w:val="00B46C96"/>
    <w:rsid w:val="00BB4514"/>
    <w:rsid w:val="00BC5758"/>
    <w:rsid w:val="00BD6EB9"/>
    <w:rsid w:val="00C4426D"/>
    <w:rsid w:val="00CC73D5"/>
    <w:rsid w:val="00D2704A"/>
    <w:rsid w:val="00D86034"/>
    <w:rsid w:val="00DB5F48"/>
    <w:rsid w:val="00EA7DAE"/>
    <w:rsid w:val="00EB47DA"/>
    <w:rsid w:val="00EC5A1B"/>
    <w:rsid w:val="00F17381"/>
    <w:rsid w:val="00F3201E"/>
    <w:rsid w:val="00F97F85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8B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C6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9C6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9C6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9C6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9C648B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9C648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9C648B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9C648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7243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2023-05-10T13:25:00Z</cp:lastPrinted>
  <dcterms:created xsi:type="dcterms:W3CDTF">2024-06-24T11:19:00Z</dcterms:created>
  <dcterms:modified xsi:type="dcterms:W3CDTF">2024-06-24T11:19:00Z</dcterms:modified>
</cp:coreProperties>
</file>