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F17381" w:rsidRPr="00F17381">
        <w:rPr>
          <w:b/>
          <w:bCs/>
        </w:rPr>
        <w:t>Аналитик внешнеэкономической деятельности</w:t>
      </w:r>
      <w:r w:rsidR="00452045" w:rsidRPr="00452045">
        <w:rPr>
          <w:b/>
          <w:bCs/>
        </w:rPr>
        <w:t xml:space="preserve"> </w:t>
      </w:r>
      <w:r w:rsidR="00FB330F" w:rsidRPr="008757D2">
        <w:t>(</w:t>
      </w:r>
      <w:r w:rsidR="00452045">
        <w:t>5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F17381">
        <w:rPr>
          <w:rStyle w:val="a5"/>
        </w:rPr>
        <w:t>5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3F4A39">
        <w:t xml:space="preserve">Финансы и экономика 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3F4A39" w:rsidRPr="003F4A39">
        <w:t>Осуществление внешнеэкономической деятельности организации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3F4A39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3F4A39">
              <w:rPr>
                <w:rFonts w:ascii="Times New Roman" w:hAnsi="Times New Roman" w:cs="Times New Roman"/>
              </w:rPr>
              <w:t>Специалист по внешнеэкономической деятельности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3F4A39">
              <w:rPr>
                <w:rFonts w:ascii="Times New Roman" w:hAnsi="Times New Roman" w:cs="Times New Roman"/>
              </w:rPr>
              <w:t>17.06.2019 № 409н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113B36">
        <w:trPr>
          <w:trHeight w:hRule="exact" w:val="164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98"/>
        <w:gridCol w:w="2062"/>
        <w:gridCol w:w="2062"/>
        <w:gridCol w:w="2006"/>
        <w:gridCol w:w="2116"/>
      </w:tblGrid>
      <w:tr w:rsidR="004A03BD" w:rsidTr="003F4A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 w:rsidRPr="008757D2">
              <w:rPr>
                <w:sz w:val="24"/>
                <w:szCs w:val="24"/>
              </w:rPr>
              <w:t>А/01.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4D2BC9" w:rsidRPr="003F4A39" w:rsidRDefault="003F4A3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3F4A39">
              <w:rPr>
                <w:rFonts w:eastAsia="Courier New" w:cs="Courier New"/>
                <w:color w:val="000000" w:themeColor="text1"/>
                <w:sz w:val="24"/>
                <w:szCs w:val="24"/>
              </w:rPr>
              <w:t>Сбор и анализ информации о требованиях к продукции организации на внешних рынках</w:t>
            </w:r>
          </w:p>
        </w:tc>
        <w:tc>
          <w:tcPr>
            <w:tcW w:w="2062" w:type="dxa"/>
          </w:tcPr>
          <w:p w:rsidR="004D2BC9" w:rsidRPr="003F4A39" w:rsidRDefault="003F4A3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3F4A39">
              <w:rPr>
                <w:color w:val="000000" w:themeColor="text1"/>
                <w:sz w:val="18"/>
                <w:szCs w:val="18"/>
              </w:rPr>
              <w:t>Поиск и систематизация открытых источников информации о внешних рынках для сбыта продукции организации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Поиск информации о требованиях внешних рынков к продукции организации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 xml:space="preserve">Направление запросов в сторонние организации для </w:t>
            </w: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получения информации о внешних рынках для сбыта продукции организации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Составление перечня требований внешних рынков к продукции организации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Подготовка аналитических документов о внешних рынках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Подготовка отчета о соответствии продукции организации требованиям внешних рынков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 xml:space="preserve">Подготовка рекомендаций по </w:t>
            </w:r>
            <w:proofErr w:type="spellStart"/>
            <w:r w:rsidRPr="003F4A39">
              <w:rPr>
                <w:color w:val="000000" w:themeColor="text1"/>
                <w:sz w:val="18"/>
                <w:szCs w:val="18"/>
              </w:rPr>
              <w:t>омологации</w:t>
            </w:r>
            <w:proofErr w:type="spellEnd"/>
            <w:r w:rsidRPr="003F4A39">
              <w:rPr>
                <w:color w:val="000000" w:themeColor="text1"/>
                <w:sz w:val="18"/>
                <w:szCs w:val="18"/>
              </w:rPr>
              <w:t xml:space="preserve"> продукции по итогам анализа требований определенного внешнего рынка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Архивирование данных о внешних рынках</w:t>
            </w:r>
          </w:p>
        </w:tc>
        <w:tc>
          <w:tcPr>
            <w:tcW w:w="2062" w:type="dxa"/>
          </w:tcPr>
          <w:p w:rsidR="004D2BC9" w:rsidRPr="003F4A39" w:rsidRDefault="003F4A3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Использовать вычислительную, копировальную, вспомогательную технику и различные виды телекоммуникационной связи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Пользоваться современными поисковыми системами для сбора информации о внешних рынках</w:t>
            </w:r>
            <w:r w:rsidRPr="003F4A39">
              <w:rPr>
                <w:color w:val="000000" w:themeColor="text1"/>
                <w:sz w:val="18"/>
                <w:szCs w:val="18"/>
              </w:rPr>
              <w:br/>
            </w: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Обобщать и систематизировать внешнеэкономическую информацию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Формировать базы данных с информацией о требованиях внешних рынков к продукции в формате электронных таблиц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Анализировать требования внешних рынков к продукции организации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Подготавливать отчетность об исследовании внешних рынков</w:t>
            </w:r>
          </w:p>
        </w:tc>
        <w:tc>
          <w:tcPr>
            <w:tcW w:w="2006" w:type="dxa"/>
          </w:tcPr>
          <w:p w:rsidR="004D2BC9" w:rsidRPr="003F4A39" w:rsidRDefault="003F4A3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Нормативные правовые акты, регламентирующие внешнеэкономическую деятельность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Международные договоры в сфере стандартов и требований к продукции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Стандарты и требования внешних рынков к продукции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</w: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Международные правила толкования наиболее широко используемых торговых терминов в области внешней торговли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Методы и инструменты работы с базами данных внешних рынков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Методы работы с источниками маркетинговой информации о внешних рынках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Маркетинг и ценообразование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Английский язык (</w:t>
            </w:r>
            <w:proofErr w:type="spellStart"/>
            <w:r w:rsidRPr="003F4A39">
              <w:rPr>
                <w:color w:val="000000" w:themeColor="text1"/>
                <w:sz w:val="18"/>
                <w:szCs w:val="18"/>
              </w:rPr>
              <w:t>предпороговый</w:t>
            </w:r>
            <w:proofErr w:type="spellEnd"/>
            <w:r w:rsidRPr="003F4A39">
              <w:rPr>
                <w:color w:val="000000" w:themeColor="text1"/>
                <w:sz w:val="18"/>
                <w:szCs w:val="18"/>
              </w:rPr>
              <w:t xml:space="preserve"> уровень А2)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Основы экономической теории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Трудовое законодательство РФ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Правила административного документооборота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Порядок составления установленной отчетности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16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</w:rPr>
            </w:pP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681601">
              <w:rPr>
                <w:sz w:val="24"/>
                <w:szCs w:val="24"/>
              </w:rPr>
              <w:t>А/02.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auto"/>
          </w:tcPr>
          <w:p w:rsidR="004D2BC9" w:rsidRPr="003F4A39" w:rsidRDefault="003F4A3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3F4A39">
              <w:rPr>
                <w:color w:val="000000" w:themeColor="text1"/>
                <w:sz w:val="24"/>
                <w:szCs w:val="24"/>
              </w:rPr>
              <w:t>Определение конкурентных преимуществ продукции организации на внешних рынках</w:t>
            </w:r>
          </w:p>
        </w:tc>
        <w:tc>
          <w:tcPr>
            <w:tcW w:w="2062" w:type="dxa"/>
          </w:tcPr>
          <w:p w:rsidR="004D2BC9" w:rsidRPr="003F4A39" w:rsidRDefault="003F4A39" w:rsidP="004D2BC9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r w:rsidRPr="003F4A39">
              <w:rPr>
                <w:color w:val="000000" w:themeColor="text1"/>
                <w:sz w:val="18"/>
                <w:szCs w:val="18"/>
              </w:rPr>
              <w:t>Мониторинг внешних рынков в целях поиска аналогов продукции организации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Составление перечня и категоризация характеристик аналогов продукции организации на внешних рынках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 xml:space="preserve">Проведение сравнительного анализа характеристик </w:t>
            </w: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продукции организации и ее аналогов на внешних рынках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Подготовка аналитических документов по конкурентным преимуществам продукции организации на внешних рынках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Проведение анализа и оценки объема спроса на продукцию организации на внешних рынках</w:t>
            </w:r>
          </w:p>
        </w:tc>
        <w:tc>
          <w:tcPr>
            <w:tcW w:w="2062" w:type="dxa"/>
          </w:tcPr>
          <w:p w:rsidR="004D2BC9" w:rsidRPr="003F4A39" w:rsidRDefault="003F4A3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Использовать вычислительную, копировальную, вспомогательную технику и различные виды телекоммуникационной связи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 xml:space="preserve">Использовать специальные источники внешнеэкономической </w:t>
            </w: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информации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Обобщать и систематизировать внешнеэкономическую информацию для подготовки сводных отчетов и аналитических материалов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Анализировать требования внешних рынков к продукции организации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Анализировать внешнюю конкурентную среду для выявления аналогичных или взаимозаменяемых товаров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Подготавливать отчетность об исследовании внешних рынков по конкурентным преимуществам</w:t>
            </w:r>
          </w:p>
        </w:tc>
        <w:tc>
          <w:tcPr>
            <w:tcW w:w="2006" w:type="dxa"/>
          </w:tcPr>
          <w:p w:rsidR="004D2BC9" w:rsidRPr="003F4A39" w:rsidRDefault="003F4A3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Основные технические характеристики, преимущества и особенности продукции организации, поставляемой на внешние рынки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 xml:space="preserve">Нормативные правовые акты, регламентирующие внешнеэкономическую </w:t>
            </w:r>
            <w:r w:rsidRPr="003F4A39">
              <w:rPr>
                <w:color w:val="000000" w:themeColor="text1"/>
                <w:sz w:val="18"/>
                <w:szCs w:val="18"/>
              </w:rPr>
              <w:lastRenderedPageBreak/>
              <w:t>деятельность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Стандарты и требования внешних рынков к продукции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Международные правила толкования наиболее широко используемых торговых терминов в области внешней торговли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Методы и инструменты работы с базами данных внешних рынков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Методы работы с источниками маркетинговой информации о внешних рынках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Маркетинг и особенности ценообразования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Английский язык (</w:t>
            </w:r>
            <w:proofErr w:type="spellStart"/>
            <w:r w:rsidRPr="003F4A39">
              <w:rPr>
                <w:color w:val="000000" w:themeColor="text1"/>
                <w:sz w:val="18"/>
                <w:szCs w:val="18"/>
              </w:rPr>
              <w:t>предпороговый</w:t>
            </w:r>
            <w:proofErr w:type="spellEnd"/>
            <w:r w:rsidRPr="003F4A39">
              <w:rPr>
                <w:color w:val="000000" w:themeColor="text1"/>
                <w:sz w:val="18"/>
                <w:szCs w:val="18"/>
              </w:rPr>
              <w:t xml:space="preserve"> уровень А2)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Основы экономической теории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Основы трудового законодательства РФ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F4A39">
              <w:rPr>
                <w:color w:val="000000" w:themeColor="text1"/>
                <w:sz w:val="18"/>
                <w:szCs w:val="18"/>
              </w:rPr>
              <w:t>Правила административного документооборота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Порядок составления установленной отчетности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</w:t>
            </w:r>
            <w:r w:rsidRPr="003F4A39">
              <w:rPr>
                <w:color w:val="000000" w:themeColor="text1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16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</w:tbl>
    <w:p w:rsidR="00470BC4" w:rsidRDefault="00470BC4">
      <w:pPr>
        <w:spacing w:after="539" w:line="1" w:lineRule="exact"/>
      </w:pPr>
    </w:p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805E4D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E4D" w:rsidRDefault="00805E4D" w:rsidP="00805E4D">
            <w:pPr>
              <w:rPr>
                <w:rFonts w:ascii="Times New Roman" w:hAnsi="Times New Roman" w:cs="Times New Roman"/>
              </w:rPr>
            </w:pPr>
            <w:r w:rsidRPr="003F4A39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br/>
            </w:r>
            <w:r w:rsidRPr="003F4A39">
              <w:rPr>
                <w:rFonts w:ascii="Times New Roman" w:hAnsi="Times New Roman" w:cs="Times New Roman"/>
              </w:rPr>
              <w:t>по внешнеэкономической деятельности</w:t>
            </w:r>
          </w:p>
          <w:p w:rsidR="00805E4D" w:rsidRDefault="00805E4D" w:rsidP="00805E4D">
            <w:pPr>
              <w:rPr>
                <w:sz w:val="10"/>
                <w:szCs w:val="10"/>
              </w:rPr>
            </w:pPr>
            <w:r w:rsidRPr="003F4A39">
              <w:rPr>
                <w:rFonts w:ascii="Times New Roman" w:hAnsi="Times New Roman" w:cs="Times New Roman"/>
              </w:rPr>
              <w:br/>
              <w:t>Консультант</w:t>
            </w:r>
            <w:r>
              <w:rPr>
                <w:rFonts w:ascii="Times New Roman" w:hAnsi="Times New Roman" w:cs="Times New Roman"/>
              </w:rPr>
              <w:br/>
            </w:r>
            <w:r w:rsidRPr="003F4A39">
              <w:rPr>
                <w:rFonts w:ascii="Times New Roman" w:hAnsi="Times New Roman" w:cs="Times New Roman"/>
              </w:rPr>
              <w:t>по внешнеэкономической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E4D" w:rsidRDefault="00805E4D" w:rsidP="00805E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3322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Агенты по коммерческим продажам</w:t>
            </w: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05E4D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E4D" w:rsidRDefault="00805E4D" w:rsidP="00805E4D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E4D" w:rsidRDefault="00805E4D" w:rsidP="00805E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20004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Агент коммерческий</w:t>
            </w:r>
          </w:p>
        </w:tc>
      </w:tr>
      <w:tr w:rsidR="00805E4D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E4D" w:rsidRDefault="00805E4D" w:rsidP="00805E4D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E4D" w:rsidRDefault="00805E4D" w:rsidP="00805E4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20035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Агент торговый</w:t>
            </w:r>
          </w:p>
        </w:tc>
      </w:tr>
      <w:tr w:rsidR="00805E4D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E4D" w:rsidRDefault="00805E4D" w:rsidP="00805E4D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E4D" w:rsidRDefault="00805E4D" w:rsidP="00805E4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20330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Брокер (торговый)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805E4D" w:rsidP="00452045">
            <w:pPr>
              <w:rPr>
                <w:rFonts w:ascii="Times New Roman" w:hAnsi="Times New Roman" w:cs="Times New Roman"/>
              </w:rPr>
            </w:pPr>
            <w:r w:rsidRPr="00805E4D">
              <w:rPr>
                <w:rFonts w:ascii="Times New Roman" w:hAnsi="Times New Roman" w:cs="Times New Roman"/>
              </w:rPr>
              <w:t>Агент коммерческий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805E4D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05E4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Агент торговый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805E4D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05E4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Брокер торговый</w:t>
            </w:r>
          </w:p>
        </w:tc>
      </w:tr>
      <w:tr w:rsidR="00805E4D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E4D" w:rsidRDefault="00805E4D" w:rsidP="00805E4D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E4D" w:rsidRDefault="00805E4D" w:rsidP="00805E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5.38.02.01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Экономика и бухгалтерский учет (по отраслям)</w:t>
            </w:r>
          </w:p>
        </w:tc>
      </w:tr>
      <w:tr w:rsidR="00805E4D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E4D" w:rsidRDefault="00805E4D" w:rsidP="00805E4D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5E4D" w:rsidRDefault="00805E4D" w:rsidP="00805E4D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5.38.02.04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E4D" w:rsidRPr="00805E4D" w:rsidRDefault="00805E4D" w:rsidP="00805E4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Коммерция (по отраслям)</w:t>
            </w:r>
          </w:p>
        </w:tc>
      </w:tr>
      <w:tr w:rsidR="00470BC4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 w:rsidR="00330A01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ресурс</w:t>
            </w:r>
          </w:p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:rsidTr="004A03BD">
        <w:trPr>
          <w:trHeight w:hRule="exact" w:val="56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0BC4" w:rsidRDefault="00303E1C" w:rsidP="004A03B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805E4D" w:rsidRDefault="00805E4D" w:rsidP="009C6525">
      <w:pPr>
        <w:pStyle w:val="1"/>
        <w:ind w:firstLine="0"/>
        <w:jc w:val="both"/>
        <w:rPr>
          <w:color w:val="auto"/>
        </w:rPr>
      </w:pPr>
      <w:bookmarkStart w:id="1" w:name="_Hlk134629694"/>
      <w:r w:rsidRPr="00805E4D">
        <w:rPr>
          <w:color w:val="auto"/>
        </w:rPr>
        <w:t xml:space="preserve">Среднее профессиональное образование - программы подготовки специалистов среднего звена </w:t>
      </w:r>
    </w:p>
    <w:bookmarkEnd w:id="1"/>
    <w:p w:rsidR="00805E4D" w:rsidRDefault="00805E4D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:rsidR="00DB5F48" w:rsidRPr="00164597" w:rsidRDefault="009C6525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9C6525">
        <w:rPr>
          <w:color w:val="auto"/>
        </w:rPr>
        <w:t xml:space="preserve">Рекомендуется </w:t>
      </w:r>
      <w:r w:rsidR="00805E4D" w:rsidRPr="00805E4D">
        <w:rPr>
          <w:color w:val="auto"/>
        </w:rPr>
        <w:t xml:space="preserve">дополнительное профессиональное образование - программы повышения квалификации в сфере </w:t>
      </w:r>
      <w:r w:rsidR="00805E4D" w:rsidRPr="00805E4D">
        <w:rPr>
          <w:color w:val="auto"/>
        </w:rPr>
        <w:lastRenderedPageBreak/>
        <w:t>внешнеэкономической деятельности</w:t>
      </w:r>
    </w:p>
    <w:p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805E4D" w:rsidRPr="00805E4D" w:rsidRDefault="00C4426D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2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805E4D">
        <w:rPr>
          <w:color w:val="auto"/>
        </w:rPr>
        <w:t>с</w:t>
      </w:r>
      <w:r w:rsidR="00805E4D" w:rsidRPr="00805E4D">
        <w:rPr>
          <w:color w:val="auto"/>
        </w:rPr>
        <w:t>редне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профессионально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образовани</w:t>
      </w:r>
      <w:r w:rsidR="00805E4D">
        <w:rPr>
          <w:color w:val="auto"/>
        </w:rPr>
        <w:t>я</w:t>
      </w:r>
      <w:r w:rsidR="00805E4D" w:rsidRPr="00805E4D">
        <w:rPr>
          <w:color w:val="auto"/>
        </w:rPr>
        <w:t xml:space="preserve"> - программ подготовки специалистов среднего звена </w:t>
      </w:r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2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C3B" w:rsidRDefault="002F3C3B">
      <w:r>
        <w:separator/>
      </w:r>
    </w:p>
  </w:endnote>
  <w:endnote w:type="continuationSeparator" w:id="0">
    <w:p w:rsidR="002F3C3B" w:rsidRDefault="002F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C3B" w:rsidRDefault="002F3C3B">
      <w:r>
        <w:separator/>
      </w:r>
    </w:p>
  </w:footnote>
  <w:footnote w:type="continuationSeparator" w:id="0">
    <w:p w:rsidR="002F3C3B" w:rsidRDefault="002F3C3B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98194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981940">
                <w:pPr>
                  <w:pStyle w:val="22"/>
                  <w:rPr>
                    <w:sz w:val="22"/>
                    <w:szCs w:val="22"/>
                  </w:rPr>
                </w:pPr>
                <w:r w:rsidRPr="00981940">
                  <w:fldChar w:fldCharType="begin"/>
                </w:r>
                <w:r w:rsidR="00303E1C">
                  <w:instrText xml:space="preserve"> PAGE \* MERGEFORMAT </w:instrText>
                </w:r>
                <w:r w:rsidRPr="00981940">
                  <w:fldChar w:fldCharType="separate"/>
                </w:r>
                <w:r w:rsidR="00B072C0" w:rsidRPr="00B072C0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6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F4A39"/>
    <w:rsid w:val="003F7864"/>
    <w:rsid w:val="00452045"/>
    <w:rsid w:val="00470BC4"/>
    <w:rsid w:val="004A03BD"/>
    <w:rsid w:val="004A431D"/>
    <w:rsid w:val="004D2BC9"/>
    <w:rsid w:val="00561852"/>
    <w:rsid w:val="0062305A"/>
    <w:rsid w:val="00681601"/>
    <w:rsid w:val="006A663A"/>
    <w:rsid w:val="006C3BD8"/>
    <w:rsid w:val="007B1A1A"/>
    <w:rsid w:val="00805E4D"/>
    <w:rsid w:val="008757D2"/>
    <w:rsid w:val="008F76D0"/>
    <w:rsid w:val="00981940"/>
    <w:rsid w:val="009C6525"/>
    <w:rsid w:val="00A25F14"/>
    <w:rsid w:val="00A32A57"/>
    <w:rsid w:val="00A34472"/>
    <w:rsid w:val="00A91F6F"/>
    <w:rsid w:val="00AB4BBB"/>
    <w:rsid w:val="00AE7D48"/>
    <w:rsid w:val="00B072C0"/>
    <w:rsid w:val="00B32637"/>
    <w:rsid w:val="00B46C96"/>
    <w:rsid w:val="00BD6EB9"/>
    <w:rsid w:val="00C4426D"/>
    <w:rsid w:val="00CC73D5"/>
    <w:rsid w:val="00D2704A"/>
    <w:rsid w:val="00D86034"/>
    <w:rsid w:val="00DB5F48"/>
    <w:rsid w:val="00EB47DA"/>
    <w:rsid w:val="00EC5A1B"/>
    <w:rsid w:val="00F17381"/>
    <w:rsid w:val="00F3201E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40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81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981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981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981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981940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98194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981940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98194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6034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2024-06-24T11:18:00Z</dcterms:created>
  <dcterms:modified xsi:type="dcterms:W3CDTF">2024-06-24T11:18:00Z</dcterms:modified>
</cp:coreProperties>
</file>